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095" w:rsidRDefault="00812095">
      <w:pPr>
        <w:pStyle w:val="ConsPlusTitlePage"/>
      </w:pPr>
      <w:r>
        <w:br/>
      </w:r>
    </w:p>
    <w:p w:rsidR="00812095" w:rsidRDefault="00812095">
      <w:pPr>
        <w:pStyle w:val="ConsPlusNormal"/>
        <w:jc w:val="both"/>
        <w:outlineLvl w:val="0"/>
      </w:pPr>
    </w:p>
    <w:p w:rsidR="00DB0631" w:rsidRDefault="00DB0631" w:rsidP="00DB0631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DB0631" w:rsidRDefault="00DB0631" w:rsidP="00DB0631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DB0631" w:rsidRDefault="00DB0631" w:rsidP="00DB0631">
      <w:pPr>
        <w:tabs>
          <w:tab w:val="center" w:pos="4734"/>
          <w:tab w:val="left" w:pos="7215"/>
        </w:tabs>
        <w:ind w:right="-1"/>
        <w:jc w:val="center"/>
        <w:rPr>
          <w:b/>
          <w:sz w:val="28"/>
          <w:szCs w:val="28"/>
        </w:rPr>
      </w:pPr>
      <w:r w:rsidRPr="00565638">
        <w:rPr>
          <w:b/>
          <w:noProof/>
          <w:sz w:val="28"/>
          <w:szCs w:val="28"/>
        </w:rPr>
        <w:drawing>
          <wp:inline distT="0" distB="0" distL="0" distR="0">
            <wp:extent cx="612088" cy="656541"/>
            <wp:effectExtent l="19050" t="0" r="0" b="0"/>
            <wp:docPr id="3" name="Рисунок 1" descr="Герб Школы и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Школы и город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88" cy="656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631" w:rsidRDefault="00DB0631" w:rsidP="00DB0631">
      <w:pPr>
        <w:tabs>
          <w:tab w:val="center" w:pos="4734"/>
          <w:tab w:val="left" w:pos="7215"/>
        </w:tabs>
        <w:ind w:right="-1"/>
        <w:jc w:val="center"/>
        <w:rPr>
          <w:b/>
          <w:sz w:val="28"/>
          <w:szCs w:val="28"/>
        </w:rPr>
      </w:pPr>
    </w:p>
    <w:p w:rsidR="00DB0631" w:rsidRPr="00FB7CC0" w:rsidRDefault="00DB0631" w:rsidP="00DB0631">
      <w:pPr>
        <w:tabs>
          <w:tab w:val="center" w:pos="4734"/>
          <w:tab w:val="left" w:pos="7215"/>
        </w:tabs>
        <w:ind w:right="-1"/>
        <w:jc w:val="center"/>
        <w:rPr>
          <w:b/>
          <w:sz w:val="28"/>
          <w:szCs w:val="28"/>
        </w:rPr>
      </w:pPr>
      <w:r w:rsidRPr="00FB7CC0">
        <w:rPr>
          <w:b/>
          <w:sz w:val="28"/>
          <w:szCs w:val="28"/>
        </w:rPr>
        <w:t>ГОРОДСКАЯ ДУМА</w:t>
      </w:r>
    </w:p>
    <w:p w:rsidR="00DB0631" w:rsidRPr="00FB7CC0" w:rsidRDefault="00DB0631" w:rsidP="00DB0631">
      <w:pPr>
        <w:ind w:right="-1"/>
        <w:jc w:val="center"/>
        <w:rPr>
          <w:b/>
          <w:sz w:val="28"/>
          <w:szCs w:val="28"/>
        </w:rPr>
      </w:pPr>
      <w:r w:rsidRPr="00FB7CC0">
        <w:rPr>
          <w:b/>
          <w:sz w:val="28"/>
          <w:szCs w:val="28"/>
        </w:rPr>
        <w:t>ГОРОДСКОГО ПОСЕЛЕНИЯ «ГОРОД КРЕМ</w:t>
      </w:r>
      <w:r>
        <w:rPr>
          <w:b/>
          <w:sz w:val="28"/>
          <w:szCs w:val="28"/>
        </w:rPr>
        <w:t>Е</w:t>
      </w:r>
      <w:r w:rsidRPr="00FB7CC0">
        <w:rPr>
          <w:b/>
          <w:sz w:val="28"/>
          <w:szCs w:val="28"/>
        </w:rPr>
        <w:t>НКИ»</w:t>
      </w:r>
    </w:p>
    <w:p w:rsidR="00DB0631" w:rsidRDefault="00DB0631" w:rsidP="00DB0631">
      <w:pPr>
        <w:ind w:right="-1"/>
        <w:jc w:val="center"/>
        <w:rPr>
          <w:b/>
          <w:sz w:val="28"/>
          <w:szCs w:val="28"/>
        </w:rPr>
      </w:pPr>
    </w:p>
    <w:p w:rsidR="00DB0631" w:rsidRPr="0041326C" w:rsidRDefault="00DB0631" w:rsidP="00DB0631">
      <w:pPr>
        <w:jc w:val="center"/>
        <w:rPr>
          <w:sz w:val="22"/>
        </w:rPr>
      </w:pPr>
      <w:proofErr w:type="gramStart"/>
      <w:r w:rsidRPr="0041326C"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</w:t>
      </w:r>
      <w:r w:rsidRPr="0041326C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41326C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41326C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41326C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41326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1326C">
        <w:rPr>
          <w:sz w:val="28"/>
          <w:szCs w:val="28"/>
        </w:rPr>
        <w:t>Е</w:t>
      </w:r>
    </w:p>
    <w:p w:rsidR="00DB0631" w:rsidRPr="00670D38" w:rsidRDefault="00DB0631" w:rsidP="00DB0631">
      <w:pPr>
        <w:ind w:right="-1"/>
        <w:jc w:val="center"/>
        <w:rPr>
          <w:b/>
          <w:sz w:val="26"/>
          <w:szCs w:val="26"/>
        </w:rPr>
      </w:pPr>
    </w:p>
    <w:p w:rsidR="00DB0631" w:rsidRPr="00063427" w:rsidRDefault="00DB0631" w:rsidP="00DB0631">
      <w:pPr>
        <w:ind w:right="-1"/>
        <w:jc w:val="center"/>
        <w:rPr>
          <w:sz w:val="26"/>
          <w:szCs w:val="26"/>
        </w:rPr>
      </w:pPr>
      <w:r w:rsidRPr="00063427">
        <w:rPr>
          <w:sz w:val="26"/>
          <w:szCs w:val="26"/>
        </w:rPr>
        <w:t>от</w:t>
      </w:r>
      <w:r w:rsidRPr="00565638">
        <w:rPr>
          <w:sz w:val="26"/>
          <w:szCs w:val="26"/>
          <w:u w:val="single"/>
        </w:rPr>
        <w:t xml:space="preserve">                   </w:t>
      </w:r>
      <w:r>
        <w:rPr>
          <w:sz w:val="26"/>
          <w:szCs w:val="26"/>
        </w:rPr>
        <w:t>2024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063427">
        <w:rPr>
          <w:sz w:val="26"/>
          <w:szCs w:val="26"/>
        </w:rPr>
        <w:t xml:space="preserve">№ </w:t>
      </w:r>
      <w:r>
        <w:rPr>
          <w:sz w:val="26"/>
          <w:szCs w:val="26"/>
        </w:rPr>
        <w:t>____</w:t>
      </w:r>
    </w:p>
    <w:p w:rsidR="00DB0631" w:rsidRPr="00136172" w:rsidRDefault="00DB0631" w:rsidP="00DB0631">
      <w:pPr>
        <w:ind w:right="-1"/>
        <w:jc w:val="center"/>
        <w:rPr>
          <w:b/>
          <w:sz w:val="13"/>
          <w:szCs w:val="13"/>
        </w:rPr>
      </w:pPr>
    </w:p>
    <w:p w:rsidR="00DB0631" w:rsidRPr="00565638" w:rsidRDefault="00DB0631" w:rsidP="00DB0631">
      <w:pPr>
        <w:jc w:val="center"/>
        <w:rPr>
          <w:sz w:val="24"/>
          <w:szCs w:val="24"/>
        </w:rPr>
      </w:pPr>
      <w:r w:rsidRPr="00565638">
        <w:rPr>
          <w:sz w:val="24"/>
          <w:szCs w:val="24"/>
        </w:rPr>
        <w:t>г. Кременки Жуковского района Калужской области</w:t>
      </w:r>
    </w:p>
    <w:p w:rsidR="00DB0631" w:rsidRPr="00565638" w:rsidRDefault="00DB0631" w:rsidP="00DB0631">
      <w:pPr>
        <w:ind w:right="-30"/>
        <w:jc w:val="center"/>
        <w:rPr>
          <w:sz w:val="24"/>
          <w:szCs w:val="24"/>
        </w:rPr>
      </w:pPr>
    </w:p>
    <w:p w:rsidR="00DB0631" w:rsidRPr="00565638" w:rsidRDefault="00DB0631" w:rsidP="00DB0631">
      <w:pPr>
        <w:ind w:right="-30"/>
        <w:jc w:val="center"/>
        <w:rPr>
          <w:sz w:val="24"/>
          <w:szCs w:val="24"/>
        </w:rPr>
      </w:pPr>
    </w:p>
    <w:p w:rsidR="001A65F7" w:rsidRPr="001A65F7" w:rsidRDefault="00DB0631" w:rsidP="001A65F7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65638">
        <w:rPr>
          <w:rFonts w:ascii="Times New Roman" w:hAnsi="Times New Roman" w:cs="Times New Roman"/>
          <w:bCs/>
          <w:sz w:val="24"/>
          <w:szCs w:val="24"/>
        </w:rPr>
        <w:t xml:space="preserve">Об утверждении Положения о  муниципальном контроле </w:t>
      </w:r>
      <w:r w:rsidR="001A65F7" w:rsidRPr="001A65F7">
        <w:rPr>
          <w:rFonts w:ascii="Times New Roman" w:hAnsi="Times New Roman" w:cs="Times New Roman"/>
          <w:bCs/>
          <w:sz w:val="24"/>
          <w:szCs w:val="24"/>
        </w:rPr>
        <w:t>в сфере благоустройства на территории муниципального образования городское поселение город Кр</w:t>
      </w:r>
      <w:r w:rsidR="001A65F7">
        <w:rPr>
          <w:rFonts w:ascii="Times New Roman" w:hAnsi="Times New Roman" w:cs="Times New Roman"/>
          <w:bCs/>
          <w:sz w:val="24"/>
          <w:szCs w:val="24"/>
        </w:rPr>
        <w:t>еменки.</w:t>
      </w:r>
    </w:p>
    <w:p w:rsidR="00DB0631" w:rsidRPr="00565638" w:rsidRDefault="00DB0631" w:rsidP="00DB063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65638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DB0631" w:rsidRPr="00565638" w:rsidRDefault="00DB0631" w:rsidP="00DB0631">
      <w:pPr>
        <w:jc w:val="center"/>
        <w:rPr>
          <w:b/>
          <w:sz w:val="24"/>
          <w:szCs w:val="24"/>
        </w:rPr>
      </w:pPr>
    </w:p>
    <w:p w:rsidR="00DB0631" w:rsidRDefault="00DB0631" w:rsidP="00DB0631">
      <w:pPr>
        <w:pStyle w:val="ConsPlusNormal"/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0D5E">
        <w:rPr>
          <w:rFonts w:ascii="Times New Roman" w:hAnsi="Times New Roman" w:cs="Times New Roman"/>
          <w:sz w:val="24"/>
          <w:szCs w:val="24"/>
        </w:rPr>
        <w:t>В соответствии с Жилищным кодексом Российской Федерации от 29.12.2004 №188-ФЗ, Федеральными законами: от 06.10.2003 №131-ФЗ «Об общих принципах организации местного самоуправления в Российской Федерации», от 31.07.2020 №248-ФЗ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D5E">
        <w:rPr>
          <w:rFonts w:ascii="Times New Roman" w:hAnsi="Times New Roman" w:cs="Times New Roman"/>
          <w:sz w:val="24"/>
          <w:szCs w:val="24"/>
        </w:rPr>
        <w:t xml:space="preserve">«О государственном контроле (надзоре и муниципальном контроле в Российской Федерации», </w:t>
      </w:r>
      <w:r w:rsidRPr="007237B2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5">
        <w:r w:rsidRPr="007237B2">
          <w:rPr>
            <w:rFonts w:ascii="Times New Roman" w:hAnsi="Times New Roman" w:cs="Times New Roman"/>
            <w:sz w:val="24"/>
            <w:szCs w:val="24"/>
          </w:rPr>
          <w:t>статьей 30</w:t>
        </w:r>
      </w:hyperlink>
      <w:r w:rsidRPr="007237B2">
        <w:rPr>
          <w:rFonts w:ascii="Times New Roman" w:hAnsi="Times New Roman" w:cs="Times New Roman"/>
          <w:sz w:val="24"/>
          <w:szCs w:val="24"/>
        </w:rPr>
        <w:t xml:space="preserve"> Устава МО "Город Кременки",</w:t>
      </w:r>
      <w:r w:rsidRPr="00D60D5E">
        <w:rPr>
          <w:rFonts w:ascii="Times New Roman" w:hAnsi="Times New Roman" w:cs="Times New Roman"/>
          <w:sz w:val="24"/>
          <w:szCs w:val="24"/>
        </w:rPr>
        <w:t xml:space="preserve">  Городская Дума  городского поселения «Город Кременки» </w:t>
      </w:r>
      <w:proofErr w:type="gramEnd"/>
    </w:p>
    <w:p w:rsidR="00DB0631" w:rsidRDefault="00DB0631" w:rsidP="00DB0631">
      <w:pPr>
        <w:pStyle w:val="ConsPlusNormal"/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0631" w:rsidRDefault="00DB0631" w:rsidP="00DB0631">
      <w:pPr>
        <w:ind w:right="-30"/>
        <w:jc w:val="center"/>
        <w:rPr>
          <w:b/>
          <w:sz w:val="24"/>
          <w:szCs w:val="24"/>
        </w:rPr>
      </w:pPr>
      <w:proofErr w:type="gramStart"/>
      <w:r w:rsidRPr="00D60D5E">
        <w:rPr>
          <w:b/>
          <w:sz w:val="24"/>
          <w:szCs w:val="24"/>
        </w:rPr>
        <w:t>Р</w:t>
      </w:r>
      <w:proofErr w:type="gramEnd"/>
      <w:r w:rsidRPr="00D60D5E">
        <w:rPr>
          <w:b/>
          <w:sz w:val="24"/>
          <w:szCs w:val="24"/>
        </w:rPr>
        <w:t xml:space="preserve"> Е Ш И Л А:</w:t>
      </w:r>
    </w:p>
    <w:p w:rsidR="00DB0631" w:rsidRPr="00D60D5E" w:rsidRDefault="00DB0631" w:rsidP="00DB0631">
      <w:pPr>
        <w:ind w:right="-30"/>
        <w:jc w:val="center"/>
        <w:rPr>
          <w:b/>
          <w:sz w:val="24"/>
          <w:szCs w:val="24"/>
        </w:rPr>
      </w:pPr>
    </w:p>
    <w:p w:rsidR="001A65F7" w:rsidRPr="001A65F7" w:rsidRDefault="00DB0631" w:rsidP="001A65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5638">
        <w:rPr>
          <w:rFonts w:ascii="Times New Roman" w:hAnsi="Times New Roman" w:cs="Times New Roman"/>
          <w:sz w:val="24"/>
          <w:szCs w:val="24"/>
        </w:rPr>
        <w:t>1.</w:t>
      </w:r>
      <w:r w:rsidR="001A65F7" w:rsidRPr="001A65F7">
        <w:rPr>
          <w:rFonts w:ascii="Times New Roman" w:hAnsi="Times New Roman" w:cs="Times New Roman"/>
          <w:sz w:val="24"/>
          <w:szCs w:val="24"/>
        </w:rPr>
        <w:t xml:space="preserve"> Утвердить </w:t>
      </w:r>
      <w:hyperlink w:anchor="P37">
        <w:r w:rsidR="001A65F7" w:rsidRPr="001A65F7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="001A65F7" w:rsidRPr="001A65F7">
        <w:rPr>
          <w:rFonts w:ascii="Times New Roman" w:hAnsi="Times New Roman" w:cs="Times New Roman"/>
          <w:sz w:val="24"/>
          <w:szCs w:val="24"/>
        </w:rPr>
        <w:t xml:space="preserve"> о порядке осуществления муниципального контроля в сфере благоустройства на территории муниципального образования городское поселение город Кременки (прилагается).</w:t>
      </w:r>
    </w:p>
    <w:p w:rsidR="00DB0631" w:rsidRPr="00D60D5E" w:rsidRDefault="001A65F7" w:rsidP="00DB0631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</w:t>
      </w:r>
      <w:r w:rsidR="00DB0631" w:rsidRPr="00D60D5E">
        <w:rPr>
          <w:rFonts w:ascii="Times New Roman" w:hAnsi="Times New Roman" w:cs="Times New Roman"/>
          <w:b w:val="0"/>
          <w:sz w:val="24"/>
          <w:szCs w:val="24"/>
        </w:rPr>
        <w:t>. Обнародовать настоящее Решение.</w:t>
      </w:r>
    </w:p>
    <w:p w:rsidR="00DB0631" w:rsidRPr="00565638" w:rsidRDefault="001A65F7" w:rsidP="00DB0631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</w:t>
      </w:r>
      <w:r w:rsidR="00DB0631" w:rsidRPr="00565638">
        <w:rPr>
          <w:rFonts w:ascii="Times New Roman" w:hAnsi="Times New Roman" w:cs="Times New Roman"/>
          <w:b w:val="0"/>
          <w:sz w:val="24"/>
          <w:szCs w:val="24"/>
        </w:rPr>
        <w:t xml:space="preserve">. Настоящее Решение вступает в силу </w:t>
      </w:r>
      <w:proofErr w:type="gramStart"/>
      <w:r w:rsidR="00DB0631" w:rsidRPr="00565638">
        <w:rPr>
          <w:rFonts w:ascii="Times New Roman" w:hAnsi="Times New Roman" w:cs="Times New Roman"/>
          <w:b w:val="0"/>
          <w:sz w:val="24"/>
          <w:szCs w:val="24"/>
        </w:rPr>
        <w:t>с даты</w:t>
      </w:r>
      <w:proofErr w:type="gramEnd"/>
      <w:r w:rsidR="00DB0631" w:rsidRPr="00565638">
        <w:rPr>
          <w:rFonts w:ascii="Times New Roman" w:hAnsi="Times New Roman" w:cs="Times New Roman"/>
          <w:b w:val="0"/>
          <w:sz w:val="24"/>
          <w:szCs w:val="24"/>
        </w:rPr>
        <w:t xml:space="preserve"> его обнародования.</w:t>
      </w:r>
    </w:p>
    <w:p w:rsidR="00DB0631" w:rsidRPr="00565638" w:rsidRDefault="001A65F7" w:rsidP="00DB0631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="00DB0631" w:rsidRPr="00565638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gramStart"/>
      <w:r w:rsidR="00DB0631" w:rsidRPr="00565638"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="00DB0631" w:rsidRPr="00565638">
        <w:rPr>
          <w:rFonts w:ascii="Times New Roman" w:hAnsi="Times New Roman" w:cs="Times New Roman"/>
          <w:b w:val="0"/>
          <w:sz w:val="24"/>
          <w:szCs w:val="24"/>
        </w:rPr>
        <w:t xml:space="preserve"> исполнением данного Решения оставляю за собой.</w:t>
      </w:r>
    </w:p>
    <w:p w:rsidR="00DB0631" w:rsidRPr="00565638" w:rsidRDefault="00DB0631" w:rsidP="00DB0631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DB0631" w:rsidRPr="00D60D5E" w:rsidRDefault="00DB0631" w:rsidP="00DB0631">
      <w:pPr>
        <w:pStyle w:val="a3"/>
        <w:ind w:firstLine="851"/>
        <w:rPr>
          <w:rFonts w:ascii="Arial" w:hAnsi="Arial" w:cs="Arial"/>
          <w:sz w:val="24"/>
          <w:szCs w:val="24"/>
        </w:rPr>
      </w:pPr>
    </w:p>
    <w:p w:rsidR="00DB0631" w:rsidRPr="00F0576D" w:rsidRDefault="00DB0631" w:rsidP="00DB0631">
      <w:pPr>
        <w:pStyle w:val="a3"/>
        <w:ind w:firstLine="142"/>
        <w:jc w:val="left"/>
        <w:rPr>
          <w:b/>
          <w:sz w:val="26"/>
          <w:szCs w:val="26"/>
        </w:rPr>
      </w:pPr>
    </w:p>
    <w:p w:rsidR="00DB0631" w:rsidRPr="00A7287E" w:rsidRDefault="00DB0631" w:rsidP="00DB0631">
      <w:pPr>
        <w:widowControl w:val="0"/>
        <w:rPr>
          <w:b/>
          <w:bCs/>
          <w:sz w:val="26"/>
          <w:szCs w:val="26"/>
        </w:rPr>
      </w:pPr>
      <w:r w:rsidRPr="00A7287E">
        <w:rPr>
          <w:b/>
          <w:bCs/>
          <w:sz w:val="26"/>
          <w:szCs w:val="26"/>
        </w:rPr>
        <w:t>Глава городского поселения</w:t>
      </w:r>
    </w:p>
    <w:p w:rsidR="00DB0631" w:rsidRDefault="00DB0631" w:rsidP="00DB0631">
      <w:pPr>
        <w:widowControl w:val="0"/>
        <w:rPr>
          <w:b/>
          <w:bCs/>
          <w:sz w:val="26"/>
          <w:szCs w:val="26"/>
        </w:rPr>
      </w:pPr>
      <w:r w:rsidRPr="00A7287E">
        <w:rPr>
          <w:b/>
          <w:bCs/>
          <w:sz w:val="26"/>
          <w:szCs w:val="26"/>
        </w:rPr>
        <w:t>«Город Кременки»                                                                                   Д.Н. Плеханов</w:t>
      </w:r>
    </w:p>
    <w:p w:rsidR="00DB0631" w:rsidRDefault="00DB0631" w:rsidP="00DB0631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DB0631" w:rsidRDefault="00DB0631" w:rsidP="00DB0631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DB0631" w:rsidRDefault="00DB0631" w:rsidP="00DB06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0631" w:rsidRDefault="00DB0631" w:rsidP="00DB06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0631" w:rsidRDefault="00DB0631" w:rsidP="00DB06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0631" w:rsidRDefault="00DB0631">
      <w:pPr>
        <w:pStyle w:val="ConsPlusNormal"/>
        <w:jc w:val="right"/>
        <w:outlineLvl w:val="0"/>
      </w:pPr>
    </w:p>
    <w:p w:rsidR="00DB0631" w:rsidRDefault="00DB0631">
      <w:pPr>
        <w:pStyle w:val="ConsPlusNormal"/>
        <w:jc w:val="right"/>
        <w:outlineLvl w:val="0"/>
      </w:pPr>
    </w:p>
    <w:p w:rsidR="00DB0631" w:rsidRDefault="00DB0631">
      <w:pPr>
        <w:pStyle w:val="ConsPlusNormal"/>
        <w:jc w:val="right"/>
        <w:outlineLvl w:val="0"/>
      </w:pPr>
    </w:p>
    <w:p w:rsidR="00DB0631" w:rsidRDefault="00DB0631">
      <w:pPr>
        <w:pStyle w:val="ConsPlusNormal"/>
        <w:jc w:val="right"/>
        <w:outlineLvl w:val="0"/>
      </w:pPr>
    </w:p>
    <w:p w:rsidR="00DB0631" w:rsidRDefault="00DB0631">
      <w:pPr>
        <w:pStyle w:val="ConsPlusNormal"/>
        <w:jc w:val="right"/>
        <w:outlineLvl w:val="0"/>
      </w:pPr>
    </w:p>
    <w:p w:rsidR="00812095" w:rsidRDefault="00812095">
      <w:pPr>
        <w:pStyle w:val="ConsPlusNormal"/>
        <w:jc w:val="right"/>
        <w:outlineLvl w:val="0"/>
      </w:pPr>
      <w:r>
        <w:t>Приложение</w:t>
      </w:r>
    </w:p>
    <w:p w:rsidR="00812095" w:rsidRDefault="00812095">
      <w:pPr>
        <w:pStyle w:val="ConsPlusNormal"/>
        <w:jc w:val="right"/>
      </w:pPr>
      <w:r>
        <w:t>к Решению</w:t>
      </w:r>
    </w:p>
    <w:p w:rsidR="00812095" w:rsidRDefault="00812095">
      <w:pPr>
        <w:pStyle w:val="ConsPlusNormal"/>
        <w:jc w:val="right"/>
      </w:pPr>
      <w:r>
        <w:t>Городской Думы</w:t>
      </w:r>
    </w:p>
    <w:p w:rsidR="00812095" w:rsidRDefault="00812095">
      <w:pPr>
        <w:pStyle w:val="ConsPlusNormal"/>
        <w:jc w:val="right"/>
      </w:pPr>
      <w:r>
        <w:t>городского поселения</w:t>
      </w:r>
    </w:p>
    <w:p w:rsidR="00812095" w:rsidRDefault="00DB0631">
      <w:pPr>
        <w:pStyle w:val="ConsPlusNormal"/>
        <w:jc w:val="right"/>
      </w:pPr>
      <w:r>
        <w:t>Г</w:t>
      </w:r>
      <w:r w:rsidR="00812095">
        <w:t>ород Кременки</w:t>
      </w:r>
    </w:p>
    <w:p w:rsidR="00812095" w:rsidRDefault="00DB0631">
      <w:pPr>
        <w:pStyle w:val="ConsPlusNormal"/>
        <w:jc w:val="right"/>
      </w:pPr>
      <w:r>
        <w:t xml:space="preserve">от _________ 202__г. </w:t>
      </w:r>
      <w:r w:rsidR="00812095">
        <w:t xml:space="preserve">N____ </w:t>
      </w:r>
    </w:p>
    <w:p w:rsidR="00DB0631" w:rsidRDefault="00DB0631">
      <w:pPr>
        <w:pStyle w:val="ConsPlusTitle"/>
        <w:jc w:val="center"/>
      </w:pPr>
      <w:bookmarkStart w:id="0" w:name="P37"/>
      <w:bookmarkEnd w:id="0"/>
    </w:p>
    <w:p w:rsidR="00812095" w:rsidRDefault="00812095">
      <w:pPr>
        <w:pStyle w:val="ConsPlusTitle"/>
        <w:jc w:val="center"/>
      </w:pPr>
      <w:r>
        <w:t>ПОЛОЖЕНИЕ</w:t>
      </w:r>
    </w:p>
    <w:p w:rsidR="00812095" w:rsidRDefault="00812095">
      <w:pPr>
        <w:pStyle w:val="ConsPlusTitle"/>
        <w:jc w:val="center"/>
      </w:pPr>
      <w:r>
        <w:t>О ПОРЯДКЕ ОСУЩЕСТВЛЕНИЯ МУНИЦИПАЛЬНОГО КОНТРОЛЯ В СФЕРЕ</w:t>
      </w:r>
    </w:p>
    <w:p w:rsidR="00812095" w:rsidRDefault="00812095">
      <w:pPr>
        <w:pStyle w:val="ConsPlusTitle"/>
        <w:jc w:val="center"/>
      </w:pPr>
      <w:r>
        <w:t>БЛАГОУСТРОЙСТВА НА ТЕРРИТОРИИ МУНИЦИПАЛЬНОГО ОБРАЗОВАНИЯ</w:t>
      </w:r>
    </w:p>
    <w:p w:rsidR="00812095" w:rsidRDefault="00812095">
      <w:pPr>
        <w:pStyle w:val="ConsPlusTitle"/>
        <w:jc w:val="center"/>
      </w:pPr>
      <w:r>
        <w:t>ГОРОДСКОЕ ПОСЕЛЕНИЕ ГОРОД КРЕМЕНКИ</w:t>
      </w:r>
    </w:p>
    <w:p w:rsidR="00812095" w:rsidRDefault="00812095">
      <w:pPr>
        <w:pStyle w:val="ConsPlusNormal"/>
        <w:spacing w:after="1"/>
      </w:pPr>
    </w:p>
    <w:p w:rsidR="00812095" w:rsidRDefault="00812095">
      <w:pPr>
        <w:pStyle w:val="ConsPlusNormal"/>
        <w:jc w:val="both"/>
      </w:pPr>
    </w:p>
    <w:p w:rsidR="00812095" w:rsidRDefault="00812095">
      <w:pPr>
        <w:pStyle w:val="ConsPlusTitle"/>
        <w:jc w:val="center"/>
        <w:outlineLvl w:val="1"/>
      </w:pPr>
      <w:r>
        <w:t>1. Общие положения</w:t>
      </w:r>
    </w:p>
    <w:p w:rsidR="00812095" w:rsidRDefault="00812095">
      <w:pPr>
        <w:pStyle w:val="ConsPlusNormal"/>
        <w:jc w:val="both"/>
      </w:pPr>
    </w:p>
    <w:p w:rsidR="00812095" w:rsidRDefault="00812095">
      <w:pPr>
        <w:pStyle w:val="ConsPlusNormal"/>
        <w:ind w:firstLine="540"/>
        <w:jc w:val="both"/>
      </w:pPr>
      <w:r>
        <w:t>1.1. Настоящее Положение устанавливает порядок организации и осуществления муниципального контроля в сфере благоустройства на территории муниципального образования городское поселение город Кременки (далее - Муниципальный контроль).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 xml:space="preserve">1.2. Положение разработано 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31.07.2020 N 248-ФЗ "О государственном контроле (надзоре) и муниципальном контроле в Российской Федерации" (далее - Федеральный закон N 248-ФЗ), а также иными нормативными правовыми актами.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1.3. Предметом Муниципального контроля являются: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 xml:space="preserve">- соблюдение юридическими лицами, индивидуальными предпринимателями, гражданами (далее - контролируемые лица) требований, установленных </w:t>
      </w:r>
      <w:hyperlink r:id="rId8">
        <w:r>
          <w:rPr>
            <w:color w:val="0000FF"/>
          </w:rPr>
          <w:t>решением</w:t>
        </w:r>
      </w:hyperlink>
      <w:r>
        <w:t xml:space="preserve"> Городской Думы городского поселения город Кременки от 17.04.2019 N 17 "Об утверждении правил благоустройства территории городского поселения город Кременки в новой редакции", за нарушение которых законодательством предусмотрена административная ответственность (далее - обязательные требования);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- исполнение решений, принимаемых по результатам контрольных мероприятий.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1.4. Муниципальный контроль осуществляется Администрацией городского поселения город Кременки (далее - Контрольный орган, Администрация).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1.5. Должностными лицами Администрации, уполномоченными осуществлять Муниципальный контроль от имени Администрации, являются лица, в должностные обязанности которых в соответствии с должностной инструкцией входит осуществление полномочий по муниципальному контролю в сфере благоустройства (далее - Инспектор). Список инспекторов устанавливается постановлением Администрации.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 xml:space="preserve">Инспекторы при осуществлении Муниципального контроля, имеют права, обязанности и несут ответственность 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N 248-ФЗ и иными федеральными законами.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1.6. Должностным лицом Администрации, уполномоченным на принятие решения о проведении контрольных (надзорных) мероприятий, является Глава администрации городского поселения город Кременки.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lastRenderedPageBreak/>
        <w:t>1.7. Объектами Муниципального контроля в сфере благоустройства (далее - объект контроля) являются: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- деятельность, действия (бездействие) контролируемых лиц, связанные с соблюдением правил благоустройства территории городского поселения город Кременки;</w:t>
      </w:r>
    </w:p>
    <w:p w:rsidR="00812095" w:rsidRDefault="00812095">
      <w:pPr>
        <w:pStyle w:val="ConsPlusNormal"/>
        <w:spacing w:before="220"/>
        <w:ind w:firstLine="540"/>
        <w:jc w:val="both"/>
      </w:pPr>
      <w:proofErr w:type="gramStart"/>
      <w:r>
        <w:t>- здания, помещения, сооружения, линейные объекты, земельные и лесные участки, оборудование, устройства, предметы, материалы, транспортные средства и другие объекты, которыми граждане и организации владеют и (или) пользуются и к которым правилами благоустройства предъявляются обязательные требования (далее - производственные объекты).</w:t>
      </w:r>
      <w:proofErr w:type="gramEnd"/>
    </w:p>
    <w:p w:rsidR="00812095" w:rsidRDefault="00812095">
      <w:pPr>
        <w:pStyle w:val="ConsPlusNormal"/>
        <w:spacing w:before="220"/>
        <w:ind w:firstLine="540"/>
        <w:jc w:val="both"/>
      </w:pPr>
      <w:r>
        <w:t>1.8. При сборе, обработке, анализе и учете сведений об объектах контроля для целей их учета Администрация использует информацию, представляемую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 xml:space="preserve"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</w:t>
      </w:r>
      <w:proofErr w:type="gramStart"/>
      <w:r>
        <w:t>также</w:t>
      </w:r>
      <w:proofErr w:type="gramEnd"/>
      <w:r>
        <w:t xml:space="preserve"> если соответствующие сведения, документы содержатся в государственных или муниципальных информационных ресурсах.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1.9. Контрольным органом в рамках осуществления муниципального контроля в сфере благоустройства обеспечивается учет объектов контроля.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 xml:space="preserve">1.10. К отношениям, связанным с осуществлением муниципального контроля в сфере благоустройства, организацией и проведением профилактических мероприятий, контрольных (надзорных) мероприятий, применяются положения Федерального </w:t>
      </w:r>
      <w:hyperlink r:id="rId10">
        <w:r>
          <w:rPr>
            <w:color w:val="0000FF"/>
          </w:rPr>
          <w:t>закона</w:t>
        </w:r>
      </w:hyperlink>
      <w:r>
        <w:t xml:space="preserve"> N 248-ФЗ.</w:t>
      </w:r>
    </w:p>
    <w:p w:rsidR="00812095" w:rsidRDefault="00812095">
      <w:pPr>
        <w:pStyle w:val="ConsPlusNormal"/>
        <w:jc w:val="both"/>
      </w:pPr>
    </w:p>
    <w:p w:rsidR="00812095" w:rsidRDefault="00812095">
      <w:pPr>
        <w:pStyle w:val="ConsPlusTitle"/>
        <w:jc w:val="center"/>
        <w:outlineLvl w:val="1"/>
      </w:pPr>
      <w:r>
        <w:t xml:space="preserve">2. Управление рисками причинения вреда (ущерба) </w:t>
      </w:r>
      <w:proofErr w:type="gramStart"/>
      <w:r>
        <w:t>охраняемым</w:t>
      </w:r>
      <w:proofErr w:type="gramEnd"/>
    </w:p>
    <w:p w:rsidR="00812095" w:rsidRDefault="00812095">
      <w:pPr>
        <w:pStyle w:val="ConsPlusTitle"/>
        <w:jc w:val="center"/>
      </w:pPr>
      <w:r>
        <w:t>законом ценностям при осуществлении вида контроля</w:t>
      </w:r>
    </w:p>
    <w:p w:rsidR="00812095" w:rsidRDefault="00812095">
      <w:pPr>
        <w:pStyle w:val="ConsPlusNormal"/>
        <w:jc w:val="both"/>
      </w:pPr>
    </w:p>
    <w:p w:rsidR="00812095" w:rsidRDefault="00812095">
      <w:pPr>
        <w:pStyle w:val="ConsPlusNormal"/>
        <w:ind w:firstLine="540"/>
        <w:jc w:val="both"/>
      </w:pPr>
      <w:r>
        <w:t xml:space="preserve">2.1. В соответствии с </w:t>
      </w:r>
      <w:hyperlink r:id="rId11">
        <w:r>
          <w:rPr>
            <w:color w:val="0000FF"/>
          </w:rPr>
          <w:t>частью 7 статьи 22</w:t>
        </w:r>
      </w:hyperlink>
      <w:r>
        <w:t xml:space="preserve"> Федерального закона N 248-ФЗ система оценки и управления рисками при осуществлении Муниципального контроля не применяется.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 xml:space="preserve">2.2. В соответствии с </w:t>
      </w:r>
      <w:hyperlink r:id="rId12">
        <w:r>
          <w:rPr>
            <w:color w:val="0000FF"/>
          </w:rPr>
          <w:t>частью 9</w:t>
        </w:r>
      </w:hyperlink>
      <w:r>
        <w:t xml:space="preserve"> и </w:t>
      </w:r>
      <w:hyperlink r:id="rId13">
        <w:r>
          <w:rPr>
            <w:color w:val="0000FF"/>
          </w:rPr>
          <w:t>частью 10 статьи 23</w:t>
        </w:r>
      </w:hyperlink>
      <w:r>
        <w:t xml:space="preserve"> Федерального закона N 248-ФЗ, в целях оценки риска причинения вреда (ущерба) при принятии решения о проведении и выборе вида внепланового контрольного мероприятия применяются </w:t>
      </w:r>
      <w:hyperlink w:anchor="P217">
        <w:r>
          <w:rPr>
            <w:color w:val="0000FF"/>
          </w:rPr>
          <w:t>индикаторы</w:t>
        </w:r>
      </w:hyperlink>
      <w:r>
        <w:t xml:space="preserve"> риска нарушения обязательных требований, установленные приложением 1 к настоящему Положению.</w:t>
      </w:r>
    </w:p>
    <w:p w:rsidR="00812095" w:rsidRDefault="00812095">
      <w:pPr>
        <w:pStyle w:val="ConsPlusNormal"/>
        <w:jc w:val="both"/>
      </w:pPr>
    </w:p>
    <w:p w:rsidR="00812095" w:rsidRDefault="00812095">
      <w:pPr>
        <w:pStyle w:val="ConsPlusTitle"/>
        <w:jc w:val="center"/>
        <w:outlineLvl w:val="1"/>
      </w:pPr>
      <w:r>
        <w:t>3. Профилактика рисков причинения вреда (ущерба)</w:t>
      </w:r>
    </w:p>
    <w:p w:rsidR="00812095" w:rsidRDefault="00812095">
      <w:pPr>
        <w:pStyle w:val="ConsPlusTitle"/>
        <w:jc w:val="center"/>
      </w:pPr>
      <w:r>
        <w:t>охраняемым законом ценностям</w:t>
      </w:r>
    </w:p>
    <w:p w:rsidR="00812095" w:rsidRDefault="00812095">
      <w:pPr>
        <w:pStyle w:val="ConsPlusNormal"/>
        <w:jc w:val="both"/>
      </w:pPr>
    </w:p>
    <w:p w:rsidR="00812095" w:rsidRDefault="00812095">
      <w:pPr>
        <w:pStyle w:val="ConsPlusNormal"/>
        <w:ind w:firstLine="540"/>
        <w:jc w:val="both"/>
      </w:pPr>
      <w:r>
        <w:t>3.1. Профилактические мероприятия проводятся 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 по отношению к проведению контрольных (надзорных) мероприятий.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3.2. При осуществлении Муниципального контроля Контрольный орган проводит следующие виды профилактических мероприятий: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1) информирование;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2) объявление предостережения;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3) консультирование.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lastRenderedPageBreak/>
        <w:t>3.3. Информирование контролируемых и иных заинтересованных лиц по вопросам соблюдения обязательных требований.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3.3.1.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 в сети Интернет (далее - официальный сайт), через личные кабинеты Контролируемых лиц в государственных информационных системах (при их наличии) и в иных формах.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 xml:space="preserve">3.3.2. Контрольный орган обязан размещать и поддерживать в актуальном состоянии на официальном сайте Администрации в сети Интернет сведения, определенные </w:t>
      </w:r>
      <w:hyperlink r:id="rId14">
        <w:r>
          <w:rPr>
            <w:color w:val="0000FF"/>
          </w:rPr>
          <w:t>частью 3 статьи 46</w:t>
        </w:r>
      </w:hyperlink>
      <w:r>
        <w:t xml:space="preserve"> Федерального закона N 248-ФЗ.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3.4. Предостережение о недопустимости нарушения обязательных требований.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 xml:space="preserve">3.4.1. Контрольный орган объявляет контролируемому лицу предостережение о недопустимости нарушения обязательных требований (далее - предостережение) при наличии сведений предусмотренных </w:t>
      </w:r>
      <w:hyperlink r:id="rId15">
        <w:r>
          <w:rPr>
            <w:color w:val="0000FF"/>
          </w:rPr>
          <w:t>частью 1 статьи 49</w:t>
        </w:r>
      </w:hyperlink>
      <w:r>
        <w:t xml:space="preserve"> Федерального закона N 248-ФЗ, и предлагает принять меры по обеспечению соблюдения обязательных требований.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 xml:space="preserve">3.4.2. </w:t>
      </w:r>
      <w:hyperlink r:id="rId16">
        <w:r>
          <w:rPr>
            <w:color w:val="0000FF"/>
          </w:rPr>
          <w:t>Предостережение</w:t>
        </w:r>
      </w:hyperlink>
      <w:r>
        <w:t xml:space="preserve"> составляется по форме, утвержденной приказом Минэкономразвития России от 31.03.2021 N 151 "О типовых формах документов, используемых контрольным (надзорным) органом".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3.4.3.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Контролируемое лицо подает возражения либо непосредственно в Администрацию, либо направляет в бумажном виде почтовым отправлением, либо в виде электронного документа на указанный в предостережении адрес электронной почты.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3.4.4. Возражение должно содержать: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1) наименование Контрольного органа, в который направляется возражение;</w:t>
      </w:r>
    </w:p>
    <w:p w:rsidR="00812095" w:rsidRDefault="00812095">
      <w:pPr>
        <w:pStyle w:val="ConsPlusNormal"/>
        <w:spacing w:before="220"/>
        <w:ind w:firstLine="540"/>
        <w:jc w:val="both"/>
      </w:pPr>
      <w:proofErr w:type="gramStart"/>
      <w:r>
        <w:t>2) наименование юридического лица, фамилию, имя и отчество (последнее -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  <w:proofErr w:type="gramEnd"/>
    </w:p>
    <w:p w:rsidR="00812095" w:rsidRDefault="00812095">
      <w:pPr>
        <w:pStyle w:val="ConsPlusNormal"/>
        <w:spacing w:before="220"/>
        <w:ind w:firstLine="540"/>
        <w:jc w:val="both"/>
      </w:pPr>
      <w:r>
        <w:t>3) дату и номер предостережения;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 xml:space="preserve">4) доводы, на основании которых контролируемое лицо </w:t>
      </w:r>
      <w:proofErr w:type="gramStart"/>
      <w:r>
        <w:t>не согласно</w:t>
      </w:r>
      <w:proofErr w:type="gramEnd"/>
      <w:r>
        <w:t xml:space="preserve"> с объявленным предостережением;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5) дату получения предостережения контролируемым лицом;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6) личную подпись и дату.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3.4.5.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3.4.6. Контрольный орган рассматривает возражение в отношении предостережения в течение десяти рабочих дней со дня его получения.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 xml:space="preserve">3.4.7. По результатам рассмотрения возражения Контрольный орган принимает одно из </w:t>
      </w:r>
      <w:r>
        <w:lastRenderedPageBreak/>
        <w:t>следующих решений: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1) удовлетворяет возражение в форме отмены предостережения;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2) отказывает в удовлетворении возражения с указанием причины отказа.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3.4.8.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3.4.9. Повторное направление возражения по тем же основаниям не допускается.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3.4.10.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3.5. Консультирование.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3.5.1.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1) порядка проведения контрольных мероприятий;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2) периодичности проведения контрольных мероприятий;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3) порядка принятия решений по итогам контрольных мероприятий;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4) порядка обжалования решений Контрольного органа.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3.5.2. Инспекторы осуществляют консультирование контролируемых лиц и их представителей: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 xml:space="preserve">1) в виде устных разъяснений по телефону, посредством </w:t>
      </w:r>
      <w:proofErr w:type="spellStart"/>
      <w:r>
        <w:t>видео-конференц-связи</w:t>
      </w:r>
      <w:proofErr w:type="spellEnd"/>
      <w:r>
        <w:t>, на личном приеме либо в ходе проведения профилактического мероприятия, контрольного мероприятия;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3.5.3. Индивидуальное консультирование на личном приеме каждого заявителя инспекторами не может превышать 10 минут.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Время разговора по телефону не должно превышать 10 минут.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3.5.4.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3.5.5. Письменное консультирование контролируемых лиц и их представителей осуществляется по вопросу порядка обжалования решений Контрольного органа.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 xml:space="preserve">3.5.6. Контролируемое лицо вправе направить запрос о предоставлении письменного ответа в сроки, установленные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3.3.7. Контрольный орган осуществляет учет проведенных консультирований.</w:t>
      </w:r>
    </w:p>
    <w:p w:rsidR="00812095" w:rsidRDefault="00812095">
      <w:pPr>
        <w:pStyle w:val="ConsPlusNormal"/>
        <w:jc w:val="both"/>
      </w:pPr>
    </w:p>
    <w:p w:rsidR="00812095" w:rsidRDefault="00812095">
      <w:pPr>
        <w:pStyle w:val="ConsPlusTitle"/>
        <w:jc w:val="center"/>
        <w:outlineLvl w:val="1"/>
      </w:pPr>
      <w:r>
        <w:t>4. Осуществление муниципального контроля в сфере</w:t>
      </w:r>
    </w:p>
    <w:p w:rsidR="00812095" w:rsidRDefault="00812095">
      <w:pPr>
        <w:pStyle w:val="ConsPlusTitle"/>
        <w:jc w:val="center"/>
      </w:pPr>
      <w:r>
        <w:lastRenderedPageBreak/>
        <w:t>благоустройства</w:t>
      </w:r>
    </w:p>
    <w:p w:rsidR="00812095" w:rsidRDefault="00812095">
      <w:pPr>
        <w:pStyle w:val="ConsPlusNormal"/>
        <w:jc w:val="both"/>
      </w:pPr>
    </w:p>
    <w:p w:rsidR="00812095" w:rsidRDefault="00812095">
      <w:pPr>
        <w:pStyle w:val="ConsPlusNormal"/>
        <w:ind w:firstLine="540"/>
        <w:jc w:val="both"/>
      </w:pPr>
      <w:r>
        <w:t>4.1. Контрольные мероприятия.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4.1.1. Муниципальный контроль осуществляется Контрольным органом посредством организации проведения следующих внеплановых контрольных мероприятий: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- документарная проверка;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- выездная проверка - при взаимодействии с контролируемыми лицами;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- выездное обследование - без взаимодействия с контролируемыми лицами.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4.1.2. При осуществлении Муниципального контроля взаимодействием с контролируемыми лицами являются: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- встречи, телефонные и иные переговоры (непосредственное взаимодействие) между инспектором и контролируемым лицом или его представителем;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- запрос документов, иных материалов;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- присутствие инспектора в месте осуществления деятельности контролируемого лица (за исключением случаев присутствия инспектора на общедоступных производственных объектах).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 xml:space="preserve">4.1.3. Контрольные мероприятия, осуществляемые при взаимодействии с контролируемым лицом, проводятся Контрольным органом по основаниям, предусмотренным </w:t>
      </w:r>
      <w:hyperlink r:id="rId18">
        <w:r>
          <w:rPr>
            <w:color w:val="0000FF"/>
          </w:rPr>
          <w:t>пунктами 1</w:t>
        </w:r>
      </w:hyperlink>
      <w:r>
        <w:t xml:space="preserve">, </w:t>
      </w:r>
      <w:hyperlink r:id="rId19">
        <w:r>
          <w:rPr>
            <w:color w:val="0000FF"/>
          </w:rPr>
          <w:t>3</w:t>
        </w:r>
      </w:hyperlink>
      <w:r>
        <w:t xml:space="preserve"> - </w:t>
      </w:r>
      <w:hyperlink r:id="rId20">
        <w:r>
          <w:rPr>
            <w:color w:val="0000FF"/>
          </w:rPr>
          <w:t>5 части 1 статьи 57</w:t>
        </w:r>
      </w:hyperlink>
      <w:r>
        <w:t xml:space="preserve"> Федерального закона N 248-ФЗ.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 xml:space="preserve">Контрольные мероприятия без взаимодействия проводятся инспекторами на основании заданий уполномоченных должностных лиц Контрольного органа, в том числе в случаях, установленных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N 248-ФЗ.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4.1.4. Внеплановые контрольные мероприятия, за исключением проводимых без взаимодействия с контролируемыми лицами, проводятся путем совершения инспектором и лицами, привлекаемыми к проведению контрольного мероприятия, следующих контрольных действий: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- осмотр;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- получение письменных объяснений;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- истребование документов.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 xml:space="preserve">4.1.5. </w:t>
      </w:r>
      <w:proofErr w:type="gramStart"/>
      <w:r>
        <w:t xml:space="preserve">Для проведения контрольного мероприятия, предусматривающего взаимодействие с контролируемым лицом, а также документарной проверки, принимается решение Контрольного органа, подписанное уполномоченным лицом Контрольного органа, в котором указываются сведения, предусмотренные </w:t>
      </w:r>
      <w:hyperlink r:id="rId22">
        <w:r>
          <w:rPr>
            <w:color w:val="0000FF"/>
          </w:rPr>
          <w:t>частью 1 статьи 64</w:t>
        </w:r>
      </w:hyperlink>
      <w:r>
        <w:t xml:space="preserve"> Федерального закона N 248-ФЗ.</w:t>
      </w:r>
      <w:proofErr w:type="gramEnd"/>
    </w:p>
    <w:p w:rsidR="00812095" w:rsidRDefault="00812095">
      <w:pPr>
        <w:pStyle w:val="ConsPlusNormal"/>
        <w:spacing w:before="220"/>
        <w:ind w:firstLine="540"/>
        <w:jc w:val="both"/>
      </w:pPr>
      <w:r>
        <w:t>4.1.6. Контрольные мероприятия проводятся инспекторами, указанными в решении Контрольного органа о проведении контрольного мероприятия.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При необходимости Контрольный орган привлекает к проведению контрольных мероприятий экспертов, экспертные организации, аттестованные в установленном порядке, и включенных в реестр экспертов, экспертных организаций, привлекаемых к проведению контрольных мероприятий.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 xml:space="preserve">4.1.7. По окончании проведения контрольного мероприятия, предусматривающего </w:t>
      </w:r>
      <w:r>
        <w:lastRenderedPageBreak/>
        <w:t xml:space="preserve">взаимодействие с контролируемым лицом, инспектор составляет </w:t>
      </w:r>
      <w:hyperlink r:id="rId23">
        <w:r>
          <w:rPr>
            <w:color w:val="0000FF"/>
          </w:rPr>
          <w:t>акт</w:t>
        </w:r>
      </w:hyperlink>
      <w:r>
        <w:t xml:space="preserve"> контрольного мероприятия (далее также - акт) по форме, утвержденной приказом Минэкономразвития России от 31.03.2021 N 151 "О типовых формах документов, используемых контрольным (надзорным) органом".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4.1.8. Документы, иные материалы, являющиеся доказательствами нарушения обязательных требований, приобщаются к акту.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Заполненные при проведении контрольного мероприятия проверочные листы должны быть приобщены к акту.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4.1.9. Оформление акта производится по месту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4.1.10. Результаты контрольного мероприятия,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 xml:space="preserve">4.1.11. В случае несогласия с фактами и выводами, изложенными в акте контрольного (надзорного) мероприятия, контролируемое лицо вправе направить жалобу в порядке, предусмотренном </w:t>
      </w:r>
      <w:hyperlink w:anchor="P190">
        <w:r>
          <w:rPr>
            <w:color w:val="0000FF"/>
          </w:rPr>
          <w:t>разделом 5</w:t>
        </w:r>
      </w:hyperlink>
      <w:r>
        <w:t xml:space="preserve"> настоящего Положения.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4.2. Меры, принимаемые Контрольным органом по результатам контрольных мероприятий.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 xml:space="preserve">4.2.1.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полномочий, предусмотренных законодательством Российской Федерации, обязан принять меры, предусмотренные </w:t>
      </w:r>
      <w:hyperlink r:id="rId24">
        <w:r>
          <w:rPr>
            <w:color w:val="0000FF"/>
          </w:rPr>
          <w:t>частью 2 статьи 90</w:t>
        </w:r>
      </w:hyperlink>
      <w:r>
        <w:t xml:space="preserve"> Федерального закона N 248-ФЗ.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4.2.2. Предписание оформляется по форме, утвержденной постановлением Администрации.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4.2.3.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сведений, подтверждающих устранение выявленных нарушений обязательных требований.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4.2.4. По истечении срока исполнения контролируемым лицом предписания либо при представлении контролируемым лицом до истечения указанного срока документов и сведений, представление которых установлено указанным предписанием, Контрольный орган оценивает исполнение предписания на основании представленных документов и сведений, полученной информации.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4.2.5. В случае исполнения контролируемым лицом предписания Контрольный орган направляет контролируемому лицу уведомление об исполнении предписания.</w:t>
      </w:r>
    </w:p>
    <w:p w:rsidR="00812095" w:rsidRDefault="00812095">
      <w:pPr>
        <w:pStyle w:val="ConsPlusNormal"/>
        <w:spacing w:before="220"/>
        <w:ind w:firstLine="540"/>
        <w:jc w:val="both"/>
      </w:pPr>
      <w:bookmarkStart w:id="1" w:name="P152"/>
      <w:bookmarkEnd w:id="1"/>
      <w:r>
        <w:t>4.2.6. Если указанные документы и сведения контролируемым лицом не представлены или на их основании невозможно сделать вывод об исполнении предписания, Контрольный орган оценивает исполнение указанного предписания путем проведения документарной проверки.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lastRenderedPageBreak/>
        <w:t>В случае если проводится оценка исполнения предписания, принятого по итогам выездной проверки, допускается проведение выездной проверки.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 xml:space="preserve">4.2.7. В случае если по итогам проведения контрольного мероприятия, предусмотренного </w:t>
      </w:r>
      <w:hyperlink w:anchor="P152">
        <w:r>
          <w:rPr>
            <w:color w:val="0000FF"/>
          </w:rPr>
          <w:t>пунктом 4.2.6</w:t>
        </w:r>
      </w:hyperlink>
      <w:r>
        <w:t xml:space="preserve"> настоящего Положения, Контрольным органом будет установлено, что предписание не исполнено или исполнено ненадлежащим образом, он вновь выдает контролируемому лицу предписание, с указанием новых сроков его исполнения.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4.3. Плановые контрольные мероприятия.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 xml:space="preserve">4.3.1. В соответствии с </w:t>
      </w:r>
      <w:hyperlink r:id="rId25">
        <w:r>
          <w:rPr>
            <w:color w:val="0000FF"/>
          </w:rPr>
          <w:t>частью 2 статьи 61</w:t>
        </w:r>
      </w:hyperlink>
      <w:r>
        <w:t xml:space="preserve"> Федерального закона Муниципальный контроль осуществляется без проведения плановых контрольных мероприятий.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4.4. Внеплановые контрольные мероприятия.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4.4.1. Внеплановые контрольные мероприятия проводятся в виде документарных и выездных проверок, выездного обследования.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 xml:space="preserve">4.4.2. Внеплановые контрольные мероприятия, за исключением внеплановых контрольных мероприятий без взаимодействия, проводятся по основаниям, предусмотренным </w:t>
      </w:r>
      <w:hyperlink r:id="rId26">
        <w:r>
          <w:rPr>
            <w:color w:val="0000FF"/>
          </w:rPr>
          <w:t>пунктами 1</w:t>
        </w:r>
      </w:hyperlink>
      <w:r>
        <w:t xml:space="preserve">, </w:t>
      </w:r>
      <w:hyperlink r:id="rId27">
        <w:r>
          <w:rPr>
            <w:color w:val="0000FF"/>
          </w:rPr>
          <w:t>3</w:t>
        </w:r>
      </w:hyperlink>
      <w:r>
        <w:t xml:space="preserve"> - </w:t>
      </w:r>
      <w:hyperlink r:id="rId28">
        <w:r>
          <w:rPr>
            <w:color w:val="0000FF"/>
          </w:rPr>
          <w:t>5 части 1 статьи 57</w:t>
        </w:r>
      </w:hyperlink>
      <w:r>
        <w:t xml:space="preserve"> Федерального закона N 248-ФЗ.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4.4.3. В случае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4.5. Документарная проверка.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 xml:space="preserve">4.5.1. Документарная проверка проводится в порядке, установленном </w:t>
      </w:r>
      <w:hyperlink r:id="rId29">
        <w:r>
          <w:rPr>
            <w:color w:val="0000FF"/>
          </w:rPr>
          <w:t>статьей 72</w:t>
        </w:r>
      </w:hyperlink>
      <w:r>
        <w:t xml:space="preserve"> Федерального закона N 248-ФЗ.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4.5.2. В ходе документарной проверки рассматриваются документы контролируемых лиц, имеющиеся в распоряжении органа муниципального контроля, результаты предыдущих контрольных мероприятий, материалы рассмотрения дел об административных правонарушениях и иные документы о результатах, осуществленных в отношении этих контролируемых лиц муниципального контроля.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4.5.3. Перечень допустимых контрольных действий, совершаемых в ходе документарной проверки: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1) истребование документов;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2) получение письменных объяснений.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4.6. Выездная проверка.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 xml:space="preserve">4.6.1. Выездная проверка проводится в порядке, установленном </w:t>
      </w:r>
      <w:hyperlink r:id="rId30">
        <w:r>
          <w:rPr>
            <w:color w:val="0000FF"/>
          </w:rPr>
          <w:t>статьей 73</w:t>
        </w:r>
      </w:hyperlink>
      <w:r>
        <w:t xml:space="preserve"> Федерального закона N 248-ФЗ, в целях оценки соблюдения контролируемым лицом обязательных требований, а также оценки выполнения решений органа муниципального контроля.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4.6.2. Перечень допустимых контрольных действий, совершаемых в ходе выездной проверки: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lastRenderedPageBreak/>
        <w:t>1) осмотр;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2) опрос;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3) истребование документов;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4) получение письменных объяснений;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5) инструментальное обследование.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4.6.3. 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фотосъемку, аудио- и видеозапись, иные способы фиксации доказательств.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 xml:space="preserve">4.6.4. 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>
        <w:t>деятельности</w:t>
      </w:r>
      <w:proofErr w:type="gramEnd"/>
      <w:r>
        <w:t xml:space="preserve"> контролируемым лицом, либо в связи с иными действиями (бездействием) контролируемого лица, повлекшими невозможность проведения или завершения выездной проверки,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</w:t>
      </w:r>
      <w:hyperlink r:id="rId31">
        <w:r>
          <w:rPr>
            <w:color w:val="0000FF"/>
          </w:rPr>
          <w:t>частями 4</w:t>
        </w:r>
      </w:hyperlink>
      <w:r>
        <w:t xml:space="preserve"> и </w:t>
      </w:r>
      <w:hyperlink r:id="rId32">
        <w:r>
          <w:rPr>
            <w:color w:val="0000FF"/>
          </w:rPr>
          <w:t>5 статьи 21</w:t>
        </w:r>
      </w:hyperlink>
      <w:r>
        <w:t xml:space="preserve"> Федерального закона N 248-ФЗ. 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4.6.5.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контрольных мероприятий в случаях: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1) временной нетрудоспособности;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2) необходимости явки по вызову (извещениям, повесткам) судов, правоохранительных органов, военных комиссариатов;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 xml:space="preserve">3) избрания в соответствии с Уголовно-процессуальным </w:t>
      </w:r>
      <w:hyperlink r:id="rId33">
        <w:r>
          <w:rPr>
            <w:color w:val="0000FF"/>
          </w:rPr>
          <w:t>кодексом</w:t>
        </w:r>
      </w:hyperlink>
      <w:r>
        <w:t xml:space="preserve"> Российской Федерации меры пресечения, исключающей возможность присутствия при проведении контрольных мероприятий;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4) нахождения в служебной командировке.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При поступлении информации проведение контрольных мероприятий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4.7. Выездное обследование.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 xml:space="preserve">4.7.1. Выездное обследование проводится в порядке, установленном </w:t>
      </w:r>
      <w:hyperlink r:id="rId34">
        <w:r>
          <w:rPr>
            <w:color w:val="0000FF"/>
          </w:rPr>
          <w:t>статьей 75</w:t>
        </w:r>
      </w:hyperlink>
      <w:r>
        <w:t xml:space="preserve"> Федерального закона N 248-ФЗ.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lastRenderedPageBreak/>
        <w:t xml:space="preserve">4.7.2. По результатам проведения выездного обследования не могут быть приняты решения, предусмотренные </w:t>
      </w:r>
      <w:hyperlink r:id="rId35">
        <w:r>
          <w:rPr>
            <w:color w:val="0000FF"/>
          </w:rPr>
          <w:t>пунктами 1</w:t>
        </w:r>
      </w:hyperlink>
      <w:r>
        <w:t xml:space="preserve"> и </w:t>
      </w:r>
      <w:hyperlink r:id="rId36">
        <w:r>
          <w:rPr>
            <w:color w:val="0000FF"/>
          </w:rPr>
          <w:t>2 части 2 статьи 90</w:t>
        </w:r>
      </w:hyperlink>
      <w:r>
        <w:t xml:space="preserve"> Федерального закона N 248-ФЗ.</w:t>
      </w:r>
    </w:p>
    <w:p w:rsidR="00812095" w:rsidRDefault="00812095">
      <w:pPr>
        <w:pStyle w:val="ConsPlusNormal"/>
        <w:jc w:val="both"/>
      </w:pPr>
    </w:p>
    <w:p w:rsidR="00812095" w:rsidRDefault="00812095">
      <w:pPr>
        <w:pStyle w:val="ConsPlusTitle"/>
        <w:jc w:val="center"/>
        <w:outlineLvl w:val="1"/>
      </w:pPr>
      <w:bookmarkStart w:id="2" w:name="P190"/>
      <w:bookmarkEnd w:id="2"/>
      <w:r>
        <w:t>5. Результаты контрольного (надзорного) мероприятия</w:t>
      </w:r>
    </w:p>
    <w:p w:rsidR="00812095" w:rsidRDefault="00812095">
      <w:pPr>
        <w:pStyle w:val="ConsPlusNormal"/>
        <w:jc w:val="both"/>
      </w:pPr>
    </w:p>
    <w:p w:rsidR="00812095" w:rsidRDefault="00812095">
      <w:pPr>
        <w:pStyle w:val="ConsPlusNormal"/>
        <w:ind w:firstLine="540"/>
        <w:jc w:val="both"/>
      </w:pPr>
      <w:r>
        <w:t xml:space="preserve">Результаты контрольного мероприятия оформляются в порядке, установленном </w:t>
      </w:r>
      <w:hyperlink r:id="rId37">
        <w:r>
          <w:rPr>
            <w:color w:val="0000FF"/>
          </w:rPr>
          <w:t>главой 16</w:t>
        </w:r>
      </w:hyperlink>
      <w:r>
        <w:t xml:space="preserve"> Федерального закона N 248-ФЗ.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 xml:space="preserve">Администрация осуществляет </w:t>
      </w:r>
      <w:proofErr w:type="gramStart"/>
      <w:r>
        <w:t>контроль за</w:t>
      </w:r>
      <w:proofErr w:type="gramEnd"/>
      <w:r>
        <w:t xml:space="preserve"> исполнением предписаний, иных принятых решений в рамках Муниципального контроля.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 xml:space="preserve">Исполнение решений в рамках осуществления Муниципального контроля осуществляется в порядке, установленном Федеральным </w:t>
      </w:r>
      <w:hyperlink r:id="rId38">
        <w:r>
          <w:rPr>
            <w:color w:val="0000FF"/>
          </w:rPr>
          <w:t>законом</w:t>
        </w:r>
      </w:hyperlink>
      <w:r>
        <w:t xml:space="preserve"> N 248-ФЗ.</w:t>
      </w:r>
    </w:p>
    <w:p w:rsidR="00812095" w:rsidRDefault="00812095">
      <w:pPr>
        <w:pStyle w:val="ConsPlusNormal"/>
        <w:jc w:val="both"/>
      </w:pPr>
    </w:p>
    <w:p w:rsidR="00812095" w:rsidRDefault="00812095">
      <w:pPr>
        <w:pStyle w:val="ConsPlusTitle"/>
        <w:jc w:val="center"/>
        <w:outlineLvl w:val="1"/>
      </w:pPr>
      <w:r>
        <w:t>6. Обжалование решений контрольных (надзорных) органов,</w:t>
      </w:r>
    </w:p>
    <w:p w:rsidR="00812095" w:rsidRDefault="00812095">
      <w:pPr>
        <w:pStyle w:val="ConsPlusTitle"/>
        <w:jc w:val="center"/>
      </w:pPr>
      <w:r>
        <w:t>действий (бездействия) их должностных лиц</w:t>
      </w:r>
    </w:p>
    <w:p w:rsidR="00812095" w:rsidRDefault="00812095">
      <w:pPr>
        <w:pStyle w:val="ConsPlusNormal"/>
        <w:jc w:val="both"/>
      </w:pPr>
    </w:p>
    <w:p w:rsidR="00812095" w:rsidRDefault="00812095">
      <w:pPr>
        <w:pStyle w:val="ConsPlusNormal"/>
        <w:ind w:firstLine="540"/>
        <w:jc w:val="both"/>
      </w:pPr>
      <w:r>
        <w:t>6.1. Решения Контрольного органа, действия (бездействие) должностных лиц, уполномоченных осуществлять муниципальный контроль в сфере благоустройства, могут быть обжалованы в судебном порядке.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6.2. Досудебный порядок подачи жалоб на решения Контрольного органа, действия (бездействие) должностных лиц, уполномоченных осуществлять муниципальный контроль в сфере благоустройства, не применяется.</w:t>
      </w:r>
    </w:p>
    <w:p w:rsidR="00812095" w:rsidRDefault="00812095">
      <w:pPr>
        <w:pStyle w:val="ConsPlusNormal"/>
        <w:jc w:val="both"/>
      </w:pPr>
    </w:p>
    <w:p w:rsidR="00812095" w:rsidRDefault="00812095">
      <w:pPr>
        <w:pStyle w:val="ConsPlusTitle"/>
        <w:jc w:val="center"/>
        <w:outlineLvl w:val="1"/>
      </w:pPr>
      <w:r>
        <w:t>7. Ключевые показатели вида контроля и их целевые значения</w:t>
      </w:r>
    </w:p>
    <w:p w:rsidR="00812095" w:rsidRDefault="00812095">
      <w:pPr>
        <w:pStyle w:val="ConsPlusTitle"/>
        <w:jc w:val="center"/>
      </w:pPr>
      <w:r>
        <w:t>для муниципального контроля в сфере благоустройства</w:t>
      </w:r>
    </w:p>
    <w:p w:rsidR="00812095" w:rsidRDefault="00812095">
      <w:pPr>
        <w:pStyle w:val="ConsPlusNormal"/>
        <w:jc w:val="both"/>
      </w:pPr>
    </w:p>
    <w:p w:rsidR="00812095" w:rsidRDefault="00812095">
      <w:pPr>
        <w:pStyle w:val="ConsPlusNormal"/>
        <w:ind w:firstLine="540"/>
        <w:jc w:val="both"/>
      </w:pPr>
      <w:r>
        <w:t xml:space="preserve">Ключевые </w:t>
      </w:r>
      <w:hyperlink w:anchor="P242">
        <w:r>
          <w:rPr>
            <w:color w:val="0000FF"/>
          </w:rPr>
          <w:t>показатели</w:t>
        </w:r>
      </w:hyperlink>
      <w:r>
        <w:t xml:space="preserve"> муниципального контроля в сфере благоустройства и их целевые значения, индикативные показатели установлены приложением 2 к настоящему Положению.</w:t>
      </w:r>
    </w:p>
    <w:p w:rsidR="00812095" w:rsidRDefault="00812095">
      <w:pPr>
        <w:pStyle w:val="ConsPlusNormal"/>
        <w:jc w:val="both"/>
      </w:pPr>
    </w:p>
    <w:p w:rsidR="00812095" w:rsidRDefault="00812095">
      <w:pPr>
        <w:pStyle w:val="ConsPlusNormal"/>
        <w:jc w:val="both"/>
      </w:pPr>
    </w:p>
    <w:p w:rsidR="00812095" w:rsidRDefault="00812095">
      <w:pPr>
        <w:pStyle w:val="ConsPlusNormal"/>
        <w:jc w:val="both"/>
      </w:pPr>
    </w:p>
    <w:p w:rsidR="00812095" w:rsidRDefault="00812095">
      <w:pPr>
        <w:pStyle w:val="ConsPlusNormal"/>
        <w:jc w:val="both"/>
      </w:pPr>
    </w:p>
    <w:p w:rsidR="00812095" w:rsidRDefault="00812095">
      <w:pPr>
        <w:pStyle w:val="ConsPlusNormal"/>
        <w:jc w:val="both"/>
      </w:pPr>
    </w:p>
    <w:p w:rsidR="00DB0631" w:rsidRDefault="00DB0631">
      <w:pPr>
        <w:pStyle w:val="ConsPlusNormal"/>
        <w:jc w:val="right"/>
        <w:outlineLvl w:val="1"/>
      </w:pPr>
    </w:p>
    <w:p w:rsidR="00DB0631" w:rsidRDefault="00DB0631">
      <w:pPr>
        <w:pStyle w:val="ConsPlusNormal"/>
        <w:jc w:val="right"/>
        <w:outlineLvl w:val="1"/>
      </w:pPr>
    </w:p>
    <w:p w:rsidR="00DB0631" w:rsidRDefault="00DB0631">
      <w:pPr>
        <w:pStyle w:val="ConsPlusNormal"/>
        <w:jc w:val="right"/>
        <w:outlineLvl w:val="1"/>
      </w:pPr>
    </w:p>
    <w:p w:rsidR="00DB0631" w:rsidRDefault="00DB0631">
      <w:pPr>
        <w:pStyle w:val="ConsPlusNormal"/>
        <w:jc w:val="right"/>
        <w:outlineLvl w:val="1"/>
      </w:pPr>
    </w:p>
    <w:p w:rsidR="00DB0631" w:rsidRDefault="00DB0631">
      <w:pPr>
        <w:pStyle w:val="ConsPlusNormal"/>
        <w:jc w:val="right"/>
        <w:outlineLvl w:val="1"/>
      </w:pPr>
    </w:p>
    <w:p w:rsidR="00DB0631" w:rsidRDefault="00DB0631">
      <w:pPr>
        <w:pStyle w:val="ConsPlusNormal"/>
        <w:jc w:val="right"/>
        <w:outlineLvl w:val="1"/>
      </w:pPr>
    </w:p>
    <w:p w:rsidR="00DB0631" w:rsidRDefault="00DB0631">
      <w:pPr>
        <w:pStyle w:val="ConsPlusNormal"/>
        <w:jc w:val="right"/>
        <w:outlineLvl w:val="1"/>
      </w:pPr>
    </w:p>
    <w:p w:rsidR="00DB0631" w:rsidRDefault="00DB0631">
      <w:pPr>
        <w:pStyle w:val="ConsPlusNormal"/>
        <w:jc w:val="right"/>
        <w:outlineLvl w:val="1"/>
      </w:pPr>
    </w:p>
    <w:p w:rsidR="00DB0631" w:rsidRDefault="00DB0631">
      <w:pPr>
        <w:pStyle w:val="ConsPlusNormal"/>
        <w:jc w:val="right"/>
        <w:outlineLvl w:val="1"/>
      </w:pPr>
    </w:p>
    <w:p w:rsidR="00DB0631" w:rsidRDefault="00DB0631">
      <w:pPr>
        <w:pStyle w:val="ConsPlusNormal"/>
        <w:jc w:val="right"/>
        <w:outlineLvl w:val="1"/>
      </w:pPr>
    </w:p>
    <w:p w:rsidR="00DB0631" w:rsidRDefault="00DB0631">
      <w:pPr>
        <w:pStyle w:val="ConsPlusNormal"/>
        <w:jc w:val="right"/>
        <w:outlineLvl w:val="1"/>
      </w:pPr>
    </w:p>
    <w:p w:rsidR="00DB0631" w:rsidRDefault="00DB0631">
      <w:pPr>
        <w:pStyle w:val="ConsPlusNormal"/>
        <w:jc w:val="right"/>
        <w:outlineLvl w:val="1"/>
      </w:pPr>
    </w:p>
    <w:p w:rsidR="00DB0631" w:rsidRDefault="00DB0631">
      <w:pPr>
        <w:pStyle w:val="ConsPlusNormal"/>
        <w:jc w:val="right"/>
        <w:outlineLvl w:val="1"/>
      </w:pPr>
    </w:p>
    <w:p w:rsidR="00DB0631" w:rsidRDefault="00DB0631">
      <w:pPr>
        <w:pStyle w:val="ConsPlusNormal"/>
        <w:jc w:val="right"/>
        <w:outlineLvl w:val="1"/>
      </w:pPr>
    </w:p>
    <w:p w:rsidR="00DB0631" w:rsidRDefault="00DB0631">
      <w:pPr>
        <w:pStyle w:val="ConsPlusNormal"/>
        <w:jc w:val="right"/>
        <w:outlineLvl w:val="1"/>
      </w:pPr>
    </w:p>
    <w:p w:rsidR="00DB0631" w:rsidRDefault="00DB0631">
      <w:pPr>
        <w:pStyle w:val="ConsPlusNormal"/>
        <w:jc w:val="right"/>
        <w:outlineLvl w:val="1"/>
      </w:pPr>
    </w:p>
    <w:p w:rsidR="00DB0631" w:rsidRDefault="00DB0631">
      <w:pPr>
        <w:pStyle w:val="ConsPlusNormal"/>
        <w:jc w:val="right"/>
        <w:outlineLvl w:val="1"/>
      </w:pPr>
    </w:p>
    <w:p w:rsidR="00DB0631" w:rsidRDefault="00DB0631">
      <w:pPr>
        <w:pStyle w:val="ConsPlusNormal"/>
        <w:jc w:val="right"/>
        <w:outlineLvl w:val="1"/>
      </w:pPr>
    </w:p>
    <w:p w:rsidR="00DB0631" w:rsidRDefault="00DB0631">
      <w:pPr>
        <w:pStyle w:val="ConsPlusNormal"/>
        <w:jc w:val="right"/>
        <w:outlineLvl w:val="1"/>
      </w:pPr>
    </w:p>
    <w:p w:rsidR="00DB0631" w:rsidRDefault="00DB0631">
      <w:pPr>
        <w:pStyle w:val="ConsPlusNormal"/>
        <w:jc w:val="right"/>
        <w:outlineLvl w:val="1"/>
      </w:pPr>
    </w:p>
    <w:p w:rsidR="00DB0631" w:rsidRDefault="00DB0631">
      <w:pPr>
        <w:pStyle w:val="ConsPlusNormal"/>
        <w:jc w:val="right"/>
        <w:outlineLvl w:val="1"/>
      </w:pPr>
    </w:p>
    <w:p w:rsidR="00DB0631" w:rsidRDefault="00DB0631">
      <w:pPr>
        <w:pStyle w:val="ConsPlusNormal"/>
        <w:jc w:val="right"/>
        <w:outlineLvl w:val="1"/>
      </w:pPr>
    </w:p>
    <w:p w:rsidR="00812095" w:rsidRDefault="00812095">
      <w:pPr>
        <w:pStyle w:val="ConsPlusNormal"/>
        <w:jc w:val="right"/>
        <w:outlineLvl w:val="1"/>
      </w:pPr>
      <w:r>
        <w:t>Приложение 1</w:t>
      </w:r>
    </w:p>
    <w:p w:rsidR="00812095" w:rsidRDefault="00812095">
      <w:pPr>
        <w:pStyle w:val="ConsPlusNormal"/>
        <w:jc w:val="right"/>
      </w:pPr>
      <w:r>
        <w:t>к Положению</w:t>
      </w:r>
    </w:p>
    <w:p w:rsidR="00812095" w:rsidRDefault="00812095">
      <w:pPr>
        <w:pStyle w:val="ConsPlusNormal"/>
        <w:jc w:val="right"/>
      </w:pPr>
      <w:r>
        <w:t>о муниципальном контроле в сфере благоустройства</w:t>
      </w:r>
    </w:p>
    <w:p w:rsidR="00812095" w:rsidRDefault="00812095">
      <w:pPr>
        <w:pStyle w:val="ConsPlusNormal"/>
        <w:jc w:val="right"/>
      </w:pPr>
      <w:r>
        <w:t>на территории муниципального образования</w:t>
      </w:r>
    </w:p>
    <w:p w:rsidR="00812095" w:rsidRDefault="00812095">
      <w:pPr>
        <w:pStyle w:val="ConsPlusNormal"/>
        <w:jc w:val="right"/>
      </w:pPr>
      <w:r>
        <w:t>городское поселение город Кременки</w:t>
      </w:r>
    </w:p>
    <w:p w:rsidR="00812095" w:rsidRDefault="00812095">
      <w:pPr>
        <w:pStyle w:val="ConsPlusNormal"/>
        <w:jc w:val="both"/>
      </w:pPr>
    </w:p>
    <w:p w:rsidR="00812095" w:rsidRDefault="00812095">
      <w:pPr>
        <w:pStyle w:val="ConsPlusTitle"/>
        <w:jc w:val="center"/>
      </w:pPr>
      <w:bookmarkStart w:id="3" w:name="P217"/>
      <w:bookmarkEnd w:id="3"/>
      <w:r>
        <w:t>ИНДИКАТОРЫ РИСКА НАРУШЕНИЯ ОБЯЗАТЕЛЬНЫХ ТРЕБОВАНИЙ</w:t>
      </w:r>
    </w:p>
    <w:p w:rsidR="00812095" w:rsidRDefault="00812095">
      <w:pPr>
        <w:pStyle w:val="ConsPlusTitle"/>
        <w:jc w:val="center"/>
      </w:pPr>
      <w:r>
        <w:t>ПРИ ОСУЩЕСТВЛЕНИИ КОНТРОЛЕ В СФЕРЕ БЛАГОУСТРОЙСТВА</w:t>
      </w:r>
    </w:p>
    <w:p w:rsidR="00812095" w:rsidRDefault="00812095">
      <w:pPr>
        <w:pStyle w:val="ConsPlusNormal"/>
        <w:spacing w:after="1"/>
      </w:pPr>
    </w:p>
    <w:p w:rsidR="00812095" w:rsidRDefault="00812095">
      <w:pPr>
        <w:pStyle w:val="ConsPlusNormal"/>
        <w:jc w:val="both"/>
      </w:pPr>
    </w:p>
    <w:p w:rsidR="00812095" w:rsidRDefault="00812095">
      <w:pPr>
        <w:pStyle w:val="ConsPlusNormal"/>
        <w:ind w:firstLine="540"/>
        <w:jc w:val="both"/>
      </w:pPr>
      <w:r>
        <w:t>1. Одновременное наличие следующих факторов: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 xml:space="preserve">1) наличие у Администрации информации о </w:t>
      </w:r>
      <w:proofErr w:type="spellStart"/>
      <w:r>
        <w:t>незаключении</w:t>
      </w:r>
      <w:proofErr w:type="spellEnd"/>
      <w:r>
        <w:t xml:space="preserve"> организацией (индивидуальным предпринимателем) договора на вывоз отходов;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2) наличие на расстоянии не более 100 метров от места осуществления деятельности той же организации (того же индивидуального предпринимателя) несанкционированной свалки отходов.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2. Двукратный и более рост количества обращений, поступивших в Администрацию за квартал в сравнении с предыдущим аналогичным периодом и (или) аналогичным периодом предшествующего календарного года в отношении одного объекта благоустройства или одного хозяйствующего субъекта, владеющего несколькими объектами благоустройства, о фактах нарушений обязательных требований.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3. Поступление в Администрацию информации в период зимней уборки о наличии у контролируемого лица выступающих элементов фасада (кондиционеров, козырьков входных групп, вывесок) в период выпадения снежного покрова более 5 сантиметров в течение суток, а также в период оттепели.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4. Поступление в Администрацию информации о наличии на фасаде зданий, строений, сооружений, на иных объектах благоустройства надписей и рисунков.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5. Наличие информации о нарушении установленных правил и норм содержания зданий, строений и сооружений, выразившиеся в неудовлетворительном внешнем и техническом состоянии объектов, а также представляющим опасность для жизни и здоровья граждан.</w:t>
      </w:r>
    </w:p>
    <w:p w:rsidR="00812095" w:rsidRDefault="00812095">
      <w:pPr>
        <w:pStyle w:val="ConsPlusNormal"/>
        <w:spacing w:before="220"/>
        <w:ind w:firstLine="540"/>
        <w:jc w:val="both"/>
      </w:pPr>
      <w:r>
        <w:t>6. Наличие информации об установке ограждений земельных участков, домовладений, инженерных объектов, несоответствующих установленным требованиям в сфере благоустройства, выразившиеся в наличии поврежденных участков, посторонних надписей, отклонений от вертикали и наличии ржавчины, а также информации об их отсутствии.</w:t>
      </w:r>
    </w:p>
    <w:p w:rsidR="00812095" w:rsidRDefault="00812095">
      <w:pPr>
        <w:pStyle w:val="ConsPlusNormal"/>
        <w:jc w:val="both"/>
      </w:pPr>
    </w:p>
    <w:p w:rsidR="00812095" w:rsidRDefault="00812095">
      <w:pPr>
        <w:pStyle w:val="ConsPlusNormal"/>
        <w:jc w:val="both"/>
      </w:pPr>
    </w:p>
    <w:p w:rsidR="00812095" w:rsidRDefault="00812095">
      <w:pPr>
        <w:pStyle w:val="ConsPlusNormal"/>
        <w:jc w:val="both"/>
      </w:pPr>
    </w:p>
    <w:p w:rsidR="00812095" w:rsidRDefault="00812095">
      <w:pPr>
        <w:pStyle w:val="ConsPlusNormal"/>
        <w:jc w:val="both"/>
      </w:pPr>
    </w:p>
    <w:p w:rsidR="00812095" w:rsidRDefault="00812095">
      <w:pPr>
        <w:pStyle w:val="ConsPlusNormal"/>
        <w:jc w:val="both"/>
      </w:pPr>
    </w:p>
    <w:p w:rsidR="00DB0631" w:rsidRDefault="00DB0631">
      <w:pPr>
        <w:pStyle w:val="ConsPlusNormal"/>
        <w:jc w:val="right"/>
        <w:outlineLvl w:val="1"/>
      </w:pPr>
    </w:p>
    <w:p w:rsidR="00DB0631" w:rsidRDefault="00DB0631">
      <w:pPr>
        <w:pStyle w:val="ConsPlusNormal"/>
        <w:jc w:val="right"/>
        <w:outlineLvl w:val="1"/>
      </w:pPr>
    </w:p>
    <w:p w:rsidR="00DB0631" w:rsidRDefault="00DB0631">
      <w:pPr>
        <w:pStyle w:val="ConsPlusNormal"/>
        <w:jc w:val="right"/>
        <w:outlineLvl w:val="1"/>
      </w:pPr>
    </w:p>
    <w:p w:rsidR="00DB0631" w:rsidRDefault="00DB0631">
      <w:pPr>
        <w:pStyle w:val="ConsPlusNormal"/>
        <w:jc w:val="right"/>
        <w:outlineLvl w:val="1"/>
      </w:pPr>
    </w:p>
    <w:p w:rsidR="00DB0631" w:rsidRDefault="00DB0631">
      <w:pPr>
        <w:pStyle w:val="ConsPlusNormal"/>
        <w:jc w:val="right"/>
        <w:outlineLvl w:val="1"/>
      </w:pPr>
    </w:p>
    <w:p w:rsidR="00DB0631" w:rsidRDefault="00DB0631">
      <w:pPr>
        <w:pStyle w:val="ConsPlusNormal"/>
        <w:jc w:val="right"/>
        <w:outlineLvl w:val="1"/>
      </w:pPr>
    </w:p>
    <w:p w:rsidR="00DB0631" w:rsidRDefault="00DB0631">
      <w:pPr>
        <w:pStyle w:val="ConsPlusNormal"/>
        <w:jc w:val="right"/>
        <w:outlineLvl w:val="1"/>
      </w:pPr>
    </w:p>
    <w:p w:rsidR="00DB0631" w:rsidRDefault="00DB0631">
      <w:pPr>
        <w:pStyle w:val="ConsPlusNormal"/>
        <w:jc w:val="right"/>
        <w:outlineLvl w:val="1"/>
      </w:pPr>
    </w:p>
    <w:p w:rsidR="00DB0631" w:rsidRDefault="00DB0631">
      <w:pPr>
        <w:pStyle w:val="ConsPlusNormal"/>
        <w:jc w:val="right"/>
        <w:outlineLvl w:val="1"/>
      </w:pPr>
    </w:p>
    <w:p w:rsidR="00DB0631" w:rsidRDefault="00DB0631">
      <w:pPr>
        <w:pStyle w:val="ConsPlusNormal"/>
        <w:jc w:val="right"/>
        <w:outlineLvl w:val="1"/>
      </w:pPr>
    </w:p>
    <w:p w:rsidR="00812095" w:rsidRDefault="00812095">
      <w:pPr>
        <w:pStyle w:val="ConsPlusNormal"/>
        <w:jc w:val="right"/>
        <w:outlineLvl w:val="1"/>
      </w:pPr>
      <w:r>
        <w:t>Приложение 2</w:t>
      </w:r>
    </w:p>
    <w:p w:rsidR="00812095" w:rsidRDefault="00812095">
      <w:pPr>
        <w:pStyle w:val="ConsPlusNormal"/>
        <w:jc w:val="right"/>
      </w:pPr>
      <w:r>
        <w:t>к Положению</w:t>
      </w:r>
    </w:p>
    <w:p w:rsidR="00812095" w:rsidRDefault="00812095">
      <w:pPr>
        <w:pStyle w:val="ConsPlusNormal"/>
        <w:jc w:val="right"/>
      </w:pPr>
      <w:r>
        <w:t>о муниципальном контроле в сфере благоустройства</w:t>
      </w:r>
    </w:p>
    <w:p w:rsidR="00812095" w:rsidRDefault="00812095">
      <w:pPr>
        <w:pStyle w:val="ConsPlusNormal"/>
        <w:jc w:val="right"/>
      </w:pPr>
      <w:r>
        <w:t>на территории муниципального образования</w:t>
      </w:r>
    </w:p>
    <w:p w:rsidR="00812095" w:rsidRDefault="00812095">
      <w:pPr>
        <w:pStyle w:val="ConsPlusNormal"/>
        <w:jc w:val="right"/>
      </w:pPr>
      <w:r>
        <w:t>городское поселение город Кременки</w:t>
      </w:r>
    </w:p>
    <w:p w:rsidR="00812095" w:rsidRDefault="00812095">
      <w:pPr>
        <w:pStyle w:val="ConsPlusNormal"/>
        <w:jc w:val="both"/>
      </w:pPr>
    </w:p>
    <w:p w:rsidR="00812095" w:rsidRDefault="00812095">
      <w:pPr>
        <w:pStyle w:val="ConsPlusTitle"/>
        <w:jc w:val="center"/>
      </w:pPr>
      <w:bookmarkStart w:id="4" w:name="P242"/>
      <w:bookmarkEnd w:id="4"/>
      <w:r>
        <w:t>КЛЮЧЕВЫЕ ПОКАЗАТЕЛИ</w:t>
      </w:r>
    </w:p>
    <w:p w:rsidR="00812095" w:rsidRDefault="00812095">
      <w:pPr>
        <w:pStyle w:val="ConsPlusTitle"/>
        <w:jc w:val="center"/>
      </w:pPr>
      <w:r>
        <w:t>МУНИЦИПАЛЬНОГО КОНТРОЛЯ И ИХ ЦЕЛЕВЫЕ ЗНАЧЕНИЯ</w:t>
      </w:r>
    </w:p>
    <w:p w:rsidR="00812095" w:rsidRDefault="00812095">
      <w:pPr>
        <w:pStyle w:val="ConsPlusNormal"/>
        <w:spacing w:after="1"/>
      </w:pPr>
    </w:p>
    <w:p w:rsidR="00812095" w:rsidRDefault="0081209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87"/>
        <w:gridCol w:w="1984"/>
      </w:tblGrid>
      <w:tr w:rsidR="00812095">
        <w:tc>
          <w:tcPr>
            <w:tcW w:w="7087" w:type="dxa"/>
          </w:tcPr>
          <w:p w:rsidR="00812095" w:rsidRDefault="00812095">
            <w:pPr>
              <w:pStyle w:val="ConsPlusNormal"/>
              <w:jc w:val="center"/>
            </w:pPr>
            <w:r>
              <w:t>Ключевые показатели</w:t>
            </w:r>
          </w:p>
        </w:tc>
        <w:tc>
          <w:tcPr>
            <w:tcW w:w="1984" w:type="dxa"/>
          </w:tcPr>
          <w:p w:rsidR="00812095" w:rsidRDefault="00812095">
            <w:pPr>
              <w:pStyle w:val="ConsPlusNormal"/>
              <w:jc w:val="center"/>
            </w:pPr>
            <w:r>
              <w:t>Целевые значения</w:t>
            </w:r>
          </w:p>
        </w:tc>
      </w:tr>
      <w:tr w:rsidR="00812095">
        <w:tc>
          <w:tcPr>
            <w:tcW w:w="7087" w:type="dxa"/>
          </w:tcPr>
          <w:p w:rsidR="00812095" w:rsidRDefault="00812095">
            <w:pPr>
              <w:pStyle w:val="ConsPlusNormal"/>
            </w:pPr>
            <w:r>
              <w:t>Процент устраненных нарушений из числа выявленных нарушений законодательства в сфере благоустройства</w:t>
            </w:r>
          </w:p>
        </w:tc>
        <w:tc>
          <w:tcPr>
            <w:tcW w:w="1984" w:type="dxa"/>
          </w:tcPr>
          <w:p w:rsidR="00812095" w:rsidRDefault="00812095">
            <w:pPr>
              <w:pStyle w:val="ConsPlusNormal"/>
            </w:pPr>
            <w:r>
              <w:t>не менее 70%</w:t>
            </w:r>
          </w:p>
        </w:tc>
      </w:tr>
      <w:tr w:rsidR="00812095">
        <w:tc>
          <w:tcPr>
            <w:tcW w:w="7087" w:type="dxa"/>
          </w:tcPr>
          <w:p w:rsidR="00812095" w:rsidRDefault="00812095">
            <w:pPr>
              <w:pStyle w:val="ConsPlusNormal"/>
            </w:pPr>
            <w:r>
              <w:t>Процент обоснованных жалоб на действия (бездействие) органа муниципального контроля и (или) его должностного лица при проведении контрольных (надзорных) мероприятий</w:t>
            </w:r>
          </w:p>
        </w:tc>
        <w:tc>
          <w:tcPr>
            <w:tcW w:w="1984" w:type="dxa"/>
          </w:tcPr>
          <w:p w:rsidR="00812095" w:rsidRDefault="00812095">
            <w:pPr>
              <w:pStyle w:val="ConsPlusNormal"/>
            </w:pPr>
            <w:r>
              <w:t>не более 10%</w:t>
            </w:r>
          </w:p>
        </w:tc>
      </w:tr>
      <w:tr w:rsidR="00812095">
        <w:tc>
          <w:tcPr>
            <w:tcW w:w="7087" w:type="dxa"/>
          </w:tcPr>
          <w:p w:rsidR="00812095" w:rsidRDefault="00812095">
            <w:pPr>
              <w:pStyle w:val="ConsPlusNormal"/>
            </w:pPr>
            <w:r>
              <w:t>Процент отмененных результатов контрольных (надзорных) мероприятий</w:t>
            </w:r>
          </w:p>
        </w:tc>
        <w:tc>
          <w:tcPr>
            <w:tcW w:w="1984" w:type="dxa"/>
          </w:tcPr>
          <w:p w:rsidR="00812095" w:rsidRDefault="00812095">
            <w:pPr>
              <w:pStyle w:val="ConsPlusNormal"/>
            </w:pPr>
            <w:r>
              <w:t>не более 10%</w:t>
            </w:r>
          </w:p>
        </w:tc>
      </w:tr>
    </w:tbl>
    <w:p w:rsidR="00812095" w:rsidRDefault="00812095">
      <w:pPr>
        <w:pStyle w:val="ConsPlusNormal"/>
        <w:jc w:val="both"/>
      </w:pPr>
    </w:p>
    <w:p w:rsidR="00812095" w:rsidRDefault="00812095">
      <w:pPr>
        <w:pStyle w:val="ConsPlusNormal"/>
        <w:jc w:val="both"/>
      </w:pPr>
    </w:p>
    <w:p w:rsidR="00812095" w:rsidRDefault="00812095">
      <w:pPr>
        <w:pStyle w:val="ConsPlusNormal"/>
        <w:sectPr w:rsidR="00812095" w:rsidSect="00B75D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XSpec="right" w:tblpY="9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061"/>
        <w:gridCol w:w="2835"/>
        <w:gridCol w:w="3402"/>
        <w:gridCol w:w="964"/>
        <w:gridCol w:w="1738"/>
      </w:tblGrid>
      <w:tr w:rsidR="00812095" w:rsidTr="00DB0631">
        <w:tc>
          <w:tcPr>
            <w:tcW w:w="567" w:type="dxa"/>
          </w:tcPr>
          <w:p w:rsidR="00812095" w:rsidRDefault="00812095" w:rsidP="00DB0631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061" w:type="dxa"/>
          </w:tcPr>
          <w:p w:rsidR="00812095" w:rsidRDefault="00812095" w:rsidP="00DB0631">
            <w:pPr>
              <w:pStyle w:val="ConsPlusNormal"/>
            </w:pPr>
            <w:r>
              <w:t>Доля контрольных (надзорных) мероприятий, на результаты которых поданы жалобы</w:t>
            </w:r>
          </w:p>
        </w:tc>
        <w:tc>
          <w:tcPr>
            <w:tcW w:w="2835" w:type="dxa"/>
          </w:tcPr>
          <w:p w:rsidR="00812095" w:rsidRDefault="00812095" w:rsidP="00DB0631">
            <w:pPr>
              <w:pStyle w:val="ConsPlusNormal"/>
            </w:pPr>
            <w:proofErr w:type="gramStart"/>
            <w:r>
              <w:t>Ж</w:t>
            </w:r>
            <w:proofErr w:type="gram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100 / </w:t>
            </w:r>
            <w:proofErr w:type="spellStart"/>
            <w:r>
              <w:t>Пф</w:t>
            </w:r>
            <w:proofErr w:type="spellEnd"/>
          </w:p>
        </w:tc>
        <w:tc>
          <w:tcPr>
            <w:tcW w:w="3402" w:type="dxa"/>
          </w:tcPr>
          <w:p w:rsidR="00812095" w:rsidRDefault="00812095" w:rsidP="00DB0631">
            <w:pPr>
              <w:pStyle w:val="ConsPlusNormal"/>
            </w:pPr>
            <w:proofErr w:type="gramStart"/>
            <w:r>
              <w:t>Ж</w:t>
            </w:r>
            <w:proofErr w:type="gramEnd"/>
            <w:r>
              <w:t xml:space="preserve"> - количество жалоб (ед.);</w:t>
            </w:r>
          </w:p>
          <w:p w:rsidR="00812095" w:rsidRDefault="00812095" w:rsidP="00DB0631">
            <w:pPr>
              <w:pStyle w:val="ConsPlusNormal"/>
            </w:pPr>
            <w:proofErr w:type="spellStart"/>
            <w:r>
              <w:t>Пф</w:t>
            </w:r>
            <w:proofErr w:type="spellEnd"/>
            <w:r>
              <w:t xml:space="preserve"> - количество проведенных контрольных (надзорных) мероприятий (ед.)</w:t>
            </w:r>
          </w:p>
        </w:tc>
        <w:tc>
          <w:tcPr>
            <w:tcW w:w="964" w:type="dxa"/>
          </w:tcPr>
          <w:p w:rsidR="00812095" w:rsidRDefault="00812095" w:rsidP="00DB0631">
            <w:pPr>
              <w:pStyle w:val="ConsPlusNormal"/>
            </w:pPr>
            <w:r>
              <w:t>%</w:t>
            </w:r>
          </w:p>
        </w:tc>
        <w:tc>
          <w:tcPr>
            <w:tcW w:w="1738" w:type="dxa"/>
          </w:tcPr>
          <w:p w:rsidR="00812095" w:rsidRDefault="00812095" w:rsidP="00DB0631">
            <w:pPr>
              <w:pStyle w:val="ConsPlusNormal"/>
            </w:pPr>
          </w:p>
        </w:tc>
      </w:tr>
      <w:tr w:rsidR="00812095" w:rsidTr="00DB0631">
        <w:tc>
          <w:tcPr>
            <w:tcW w:w="567" w:type="dxa"/>
          </w:tcPr>
          <w:p w:rsidR="00812095" w:rsidRDefault="00812095" w:rsidP="00DB06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</w:tcPr>
          <w:p w:rsidR="00812095" w:rsidRDefault="00812095" w:rsidP="00DB0631">
            <w:pPr>
              <w:pStyle w:val="ConsPlusNormal"/>
            </w:pPr>
            <w:r>
              <w:t>Доля контрольных (надзорных) мероприятий, результаты которых были признаны недействительными</w:t>
            </w:r>
          </w:p>
        </w:tc>
        <w:tc>
          <w:tcPr>
            <w:tcW w:w="2835" w:type="dxa"/>
          </w:tcPr>
          <w:p w:rsidR="00812095" w:rsidRDefault="00812095" w:rsidP="00DB0631">
            <w:pPr>
              <w:pStyle w:val="ConsPlusNormal"/>
            </w:pP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100 / </w:t>
            </w:r>
            <w:proofErr w:type="spellStart"/>
            <w:r>
              <w:t>Пф</w:t>
            </w:r>
            <w:proofErr w:type="spellEnd"/>
          </w:p>
        </w:tc>
        <w:tc>
          <w:tcPr>
            <w:tcW w:w="3402" w:type="dxa"/>
          </w:tcPr>
          <w:p w:rsidR="00812095" w:rsidRDefault="00812095" w:rsidP="00DB0631">
            <w:pPr>
              <w:pStyle w:val="ConsPlusNormal"/>
            </w:pP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 xml:space="preserve"> - количество контрольных (надзорных) мероприятий, результаты которых были признаны недействительными (ед.);</w:t>
            </w:r>
          </w:p>
          <w:p w:rsidR="00812095" w:rsidRDefault="00812095" w:rsidP="00DB0631">
            <w:pPr>
              <w:pStyle w:val="ConsPlusNormal"/>
            </w:pPr>
            <w:proofErr w:type="spellStart"/>
            <w:r>
              <w:t>Пф</w:t>
            </w:r>
            <w:proofErr w:type="spellEnd"/>
            <w:r>
              <w:t xml:space="preserve"> - количество проведенных контрольных (надзорных) мероприятий (ед.)</w:t>
            </w:r>
          </w:p>
        </w:tc>
        <w:tc>
          <w:tcPr>
            <w:tcW w:w="964" w:type="dxa"/>
          </w:tcPr>
          <w:p w:rsidR="00812095" w:rsidRDefault="00812095" w:rsidP="00DB0631">
            <w:pPr>
              <w:pStyle w:val="ConsPlusNormal"/>
            </w:pPr>
            <w:r>
              <w:t>%</w:t>
            </w:r>
          </w:p>
        </w:tc>
        <w:tc>
          <w:tcPr>
            <w:tcW w:w="1738" w:type="dxa"/>
          </w:tcPr>
          <w:p w:rsidR="00812095" w:rsidRDefault="00812095" w:rsidP="00DB0631">
            <w:pPr>
              <w:pStyle w:val="ConsPlusNormal"/>
            </w:pPr>
          </w:p>
        </w:tc>
      </w:tr>
      <w:tr w:rsidR="00812095" w:rsidTr="00DB0631">
        <w:tc>
          <w:tcPr>
            <w:tcW w:w="567" w:type="dxa"/>
          </w:tcPr>
          <w:p w:rsidR="00812095" w:rsidRDefault="00812095" w:rsidP="00DB06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1" w:type="dxa"/>
          </w:tcPr>
          <w:p w:rsidR="00812095" w:rsidRDefault="00812095" w:rsidP="00DB0631">
            <w:pPr>
              <w:pStyle w:val="ConsPlusNormal"/>
            </w:pPr>
            <w:r>
              <w:t>Количество проведенных профилактических мероприятий</w:t>
            </w:r>
          </w:p>
        </w:tc>
        <w:tc>
          <w:tcPr>
            <w:tcW w:w="2835" w:type="dxa"/>
          </w:tcPr>
          <w:p w:rsidR="00812095" w:rsidRDefault="00812095" w:rsidP="00DB0631">
            <w:pPr>
              <w:pStyle w:val="ConsPlusNormal"/>
            </w:pPr>
          </w:p>
        </w:tc>
        <w:tc>
          <w:tcPr>
            <w:tcW w:w="3402" w:type="dxa"/>
          </w:tcPr>
          <w:p w:rsidR="00812095" w:rsidRDefault="00812095" w:rsidP="00DB0631">
            <w:pPr>
              <w:pStyle w:val="ConsPlusNormal"/>
            </w:pPr>
          </w:p>
        </w:tc>
        <w:tc>
          <w:tcPr>
            <w:tcW w:w="964" w:type="dxa"/>
          </w:tcPr>
          <w:p w:rsidR="00812095" w:rsidRDefault="00812095" w:rsidP="00DB0631">
            <w:pPr>
              <w:pStyle w:val="ConsPlusNormal"/>
            </w:pPr>
            <w:r>
              <w:t>Шт.</w:t>
            </w:r>
          </w:p>
        </w:tc>
        <w:tc>
          <w:tcPr>
            <w:tcW w:w="1738" w:type="dxa"/>
          </w:tcPr>
          <w:p w:rsidR="00812095" w:rsidRDefault="00812095" w:rsidP="00DB0631">
            <w:pPr>
              <w:pStyle w:val="ConsPlusNormal"/>
            </w:pPr>
          </w:p>
        </w:tc>
      </w:tr>
    </w:tbl>
    <w:p w:rsidR="00812095" w:rsidRDefault="00812095">
      <w:pPr>
        <w:pStyle w:val="ConsPlusNormal"/>
        <w:jc w:val="both"/>
      </w:pPr>
    </w:p>
    <w:p w:rsidR="00DB0631" w:rsidRDefault="00DB0631" w:rsidP="00DB0631">
      <w:pPr>
        <w:pStyle w:val="ConsPlusTitle"/>
        <w:jc w:val="center"/>
        <w:outlineLvl w:val="2"/>
      </w:pPr>
      <w:r>
        <w:t>Индикативные показатели</w:t>
      </w:r>
    </w:p>
    <w:p w:rsidR="00812095" w:rsidRDefault="00812095" w:rsidP="00DB0631">
      <w:pPr>
        <w:pStyle w:val="ConsPlusNormal"/>
        <w:jc w:val="center"/>
      </w:pPr>
    </w:p>
    <w:p w:rsidR="00D8356B" w:rsidRDefault="00D8356B"/>
    <w:sectPr w:rsidR="00D8356B" w:rsidSect="00FC7B85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12095"/>
    <w:rsid w:val="000E5431"/>
    <w:rsid w:val="001A65F7"/>
    <w:rsid w:val="00812095"/>
    <w:rsid w:val="00A5431E"/>
    <w:rsid w:val="00D8356B"/>
    <w:rsid w:val="00DB0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20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120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1209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ody Text Indent"/>
    <w:basedOn w:val="a"/>
    <w:link w:val="a4"/>
    <w:rsid w:val="00DB0631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B06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06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06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37&amp;n=152195" TargetMode="External"/><Relationship Id="rId13" Type="http://schemas.openxmlformats.org/officeDocument/2006/relationships/hyperlink" Target="https://login.consultant.ru/link/?req=doc&amp;base=LAW&amp;n=465728&amp;dst=101135" TargetMode="External"/><Relationship Id="rId18" Type="http://schemas.openxmlformats.org/officeDocument/2006/relationships/hyperlink" Target="https://login.consultant.ru/link/?req=doc&amp;base=LAW&amp;n=465728&amp;dst=100634" TargetMode="External"/><Relationship Id="rId26" Type="http://schemas.openxmlformats.org/officeDocument/2006/relationships/hyperlink" Target="https://login.consultant.ru/link/?req=doc&amp;base=LAW&amp;n=465728&amp;dst=100634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65728" TargetMode="External"/><Relationship Id="rId34" Type="http://schemas.openxmlformats.org/officeDocument/2006/relationships/hyperlink" Target="https://login.consultant.ru/link/?req=doc&amp;base=LAW&amp;n=465728&amp;dst=101242" TargetMode="External"/><Relationship Id="rId7" Type="http://schemas.openxmlformats.org/officeDocument/2006/relationships/hyperlink" Target="https://login.consultant.ru/link/?req=doc&amp;base=LAW&amp;n=465728" TargetMode="External"/><Relationship Id="rId12" Type="http://schemas.openxmlformats.org/officeDocument/2006/relationships/hyperlink" Target="https://login.consultant.ru/link/?req=doc&amp;base=LAW&amp;n=465728&amp;dst=100269" TargetMode="External"/><Relationship Id="rId17" Type="http://schemas.openxmlformats.org/officeDocument/2006/relationships/hyperlink" Target="https://login.consultant.ru/link/?req=doc&amp;base=LAW&amp;n=454103" TargetMode="External"/><Relationship Id="rId25" Type="http://schemas.openxmlformats.org/officeDocument/2006/relationships/hyperlink" Target="https://login.consultant.ru/link/?req=doc&amp;base=LAW&amp;n=465728&amp;dst=100666" TargetMode="External"/><Relationship Id="rId33" Type="http://schemas.openxmlformats.org/officeDocument/2006/relationships/hyperlink" Target="https://login.consultant.ru/link/?req=doc&amp;base=LAW&amp;n=469781" TargetMode="External"/><Relationship Id="rId38" Type="http://schemas.openxmlformats.org/officeDocument/2006/relationships/hyperlink" Target="https://login.consultant.ru/link/?req=doc&amp;base=LAW&amp;n=46572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03777&amp;dst=100762" TargetMode="External"/><Relationship Id="rId20" Type="http://schemas.openxmlformats.org/officeDocument/2006/relationships/hyperlink" Target="https://login.consultant.ru/link/?req=doc&amp;base=LAW&amp;n=465728&amp;dst=100638" TargetMode="External"/><Relationship Id="rId29" Type="http://schemas.openxmlformats.org/officeDocument/2006/relationships/hyperlink" Target="https://login.consultant.ru/link/?req=doc&amp;base=LAW&amp;n=465728&amp;dst=10085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9798" TargetMode="External"/><Relationship Id="rId11" Type="http://schemas.openxmlformats.org/officeDocument/2006/relationships/hyperlink" Target="https://login.consultant.ru/link/?req=doc&amp;base=LAW&amp;n=465728&amp;dst=100246" TargetMode="External"/><Relationship Id="rId24" Type="http://schemas.openxmlformats.org/officeDocument/2006/relationships/hyperlink" Target="https://login.consultant.ru/link/?req=doc&amp;base=LAW&amp;n=465728&amp;dst=100998" TargetMode="External"/><Relationship Id="rId32" Type="http://schemas.openxmlformats.org/officeDocument/2006/relationships/hyperlink" Target="https://login.consultant.ru/link/?req=doc&amp;base=LAW&amp;n=465728&amp;dst=101128" TargetMode="External"/><Relationship Id="rId37" Type="http://schemas.openxmlformats.org/officeDocument/2006/relationships/hyperlink" Target="https://login.consultant.ru/link/?req=doc&amp;base=LAW&amp;n=465728&amp;dst=100980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9F0BB211514BF0C577B5270D20818B65EFAFB6A17769495B9BEA111FAC7D9A1D1A5D268D4220B9A5567F6D4E08A214A5FC530B096EE3BCE318CF14E8dEAAI" TargetMode="External"/><Relationship Id="rId15" Type="http://schemas.openxmlformats.org/officeDocument/2006/relationships/hyperlink" Target="https://login.consultant.ru/link/?req=doc&amp;base=LAW&amp;n=465728&amp;dst=101168" TargetMode="External"/><Relationship Id="rId23" Type="http://schemas.openxmlformats.org/officeDocument/2006/relationships/hyperlink" Target="https://login.consultant.ru/link/?req=doc&amp;base=LAW&amp;n=403777&amp;dst=100411" TargetMode="External"/><Relationship Id="rId28" Type="http://schemas.openxmlformats.org/officeDocument/2006/relationships/hyperlink" Target="https://login.consultant.ru/link/?req=doc&amp;base=LAW&amp;n=465728&amp;dst=100638" TargetMode="External"/><Relationship Id="rId36" Type="http://schemas.openxmlformats.org/officeDocument/2006/relationships/hyperlink" Target="https://login.consultant.ru/link/?req=doc&amp;base=LAW&amp;n=465728&amp;dst=101000" TargetMode="External"/><Relationship Id="rId10" Type="http://schemas.openxmlformats.org/officeDocument/2006/relationships/hyperlink" Target="https://login.consultant.ru/link/?req=doc&amp;base=LAW&amp;n=465728" TargetMode="External"/><Relationship Id="rId19" Type="http://schemas.openxmlformats.org/officeDocument/2006/relationships/hyperlink" Target="https://login.consultant.ru/link/?req=doc&amp;base=LAW&amp;n=465728&amp;dst=100636" TargetMode="External"/><Relationship Id="rId31" Type="http://schemas.openxmlformats.org/officeDocument/2006/relationships/hyperlink" Target="https://login.consultant.ru/link/?req=doc&amp;base=LAW&amp;n=465728&amp;dst=101127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LAW&amp;n=465728" TargetMode="External"/><Relationship Id="rId14" Type="http://schemas.openxmlformats.org/officeDocument/2006/relationships/hyperlink" Target="https://login.consultant.ru/link/?req=doc&amp;base=LAW&amp;n=465728&amp;dst=100512" TargetMode="External"/><Relationship Id="rId22" Type="http://schemas.openxmlformats.org/officeDocument/2006/relationships/hyperlink" Target="https://login.consultant.ru/link/?req=doc&amp;base=LAW&amp;n=465728&amp;dst=101176" TargetMode="External"/><Relationship Id="rId27" Type="http://schemas.openxmlformats.org/officeDocument/2006/relationships/hyperlink" Target="https://login.consultant.ru/link/?req=doc&amp;base=LAW&amp;n=465728&amp;dst=100636" TargetMode="External"/><Relationship Id="rId30" Type="http://schemas.openxmlformats.org/officeDocument/2006/relationships/hyperlink" Target="https://login.consultant.ru/link/?req=doc&amp;base=LAW&amp;n=465728&amp;dst=100864" TargetMode="External"/><Relationship Id="rId35" Type="http://schemas.openxmlformats.org/officeDocument/2006/relationships/hyperlink" Target="https://login.consultant.ru/link/?req=doc&amp;base=LAW&amp;n=465728&amp;dst=1009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4395</Words>
  <Characters>25053</Characters>
  <Application>Microsoft Office Word</Application>
  <DocSecurity>0</DocSecurity>
  <Lines>208</Lines>
  <Paragraphs>58</Paragraphs>
  <ScaleCrop>false</ScaleCrop>
  <Company/>
  <LinksUpToDate>false</LinksUpToDate>
  <CharactersWithSpaces>29390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Rybkina2022@outlook.com</dc:creator>
  <cp:lastModifiedBy>Rybkina2022@outlook.com</cp:lastModifiedBy>
  <cp:revision>3</cp:revision>
  <dcterms:created xsi:type="dcterms:W3CDTF">2024-03-21T12:13:00Z</dcterms:created>
  <dcterms:modified xsi:type="dcterms:W3CDTF">2024-03-21T12:16:00Z</dcterms:modified>
</cp:coreProperties>
</file>