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57" w:rsidRDefault="00B65C57" w:rsidP="00DD39F5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 w:cs="Mangal"/>
          <w:i/>
          <w:iCs/>
          <w:sz w:val="24"/>
          <w:szCs w:val="24"/>
          <w:lang w:eastAsia="zh-CN"/>
        </w:rPr>
      </w:pPr>
    </w:p>
    <w:p w:rsidR="00B65C57" w:rsidRDefault="00B65C57" w:rsidP="00DD39F5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 w:cs="Mangal"/>
          <w:i/>
          <w:iCs/>
          <w:sz w:val="24"/>
          <w:szCs w:val="24"/>
          <w:lang w:eastAsia="zh-CN"/>
        </w:rPr>
      </w:pP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5C57" w:rsidRPr="00B65C57" w:rsidRDefault="00B65C57" w:rsidP="00B65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5C57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A61F45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B65C5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61F45">
        <w:rPr>
          <w:rFonts w:ascii="Times New Roman" w:eastAsia="Times New Roman" w:hAnsi="Times New Roman" w:cs="Times New Roman"/>
          <w:lang w:eastAsia="ru-RU"/>
        </w:rPr>
        <w:t>февраля</w:t>
      </w:r>
      <w:r w:rsidRPr="00B65C57">
        <w:rPr>
          <w:rFonts w:ascii="Times New Roman" w:eastAsia="Times New Roman" w:hAnsi="Times New Roman" w:cs="Times New Roman"/>
          <w:lang w:eastAsia="ru-RU"/>
        </w:rPr>
        <w:t xml:space="preserve"> 2015г.                                                                                     </w:t>
      </w:r>
      <w:r w:rsidRPr="00B6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B65C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1F45">
        <w:rPr>
          <w:rFonts w:ascii="Times New Roman" w:eastAsia="Times New Roman" w:hAnsi="Times New Roman" w:cs="Times New Roman"/>
          <w:b/>
          <w:lang w:eastAsia="ru-RU"/>
        </w:rPr>
        <w:t>19</w:t>
      </w:r>
      <w:bookmarkStart w:id="0" w:name="_GoBack"/>
      <w:bookmarkEnd w:id="0"/>
      <w:r w:rsidRPr="00B65C57">
        <w:rPr>
          <w:rFonts w:ascii="Times New Roman" w:eastAsia="Times New Roman" w:hAnsi="Times New Roman" w:cs="Times New Roman"/>
          <w:b/>
          <w:lang w:eastAsia="ru-RU"/>
        </w:rPr>
        <w:t>-п</w:t>
      </w:r>
    </w:p>
    <w:p w:rsidR="00B65C57" w:rsidRPr="00B65C57" w:rsidRDefault="00B65C57" w:rsidP="00B65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5C57">
        <w:rPr>
          <w:rFonts w:ascii="Times New Roman" w:eastAsia="Times New Roman" w:hAnsi="Times New Roman" w:cs="Times New Roman"/>
          <w:lang w:eastAsia="ru-RU"/>
        </w:rPr>
        <w:t>г.Кремёнки</w:t>
      </w:r>
    </w:p>
    <w:p w:rsidR="00B65C57" w:rsidRPr="00B65C57" w:rsidRDefault="00B65C57" w:rsidP="00B65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5C57" w:rsidRPr="00B65C57" w:rsidRDefault="00B65C57" w:rsidP="00B65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5C57" w:rsidRDefault="00B65C57" w:rsidP="00B65C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65C57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c">
            <w:drawing>
              <wp:inline distT="0" distB="0" distL="0" distR="0">
                <wp:extent cx="2800350" cy="1445699"/>
                <wp:effectExtent l="0" t="0" r="0" b="254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52724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5C57" w:rsidRPr="00FE55DC" w:rsidRDefault="00B65C57" w:rsidP="00B65C57">
                              <w:pPr>
                                <w:suppressLineNumbers/>
                                <w:suppressAutoHyphens/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iCs/>
                                  <w:lang w:eastAsia="zh-CN"/>
                                </w:rPr>
                              </w:pPr>
                              <w:r w:rsidRPr="00FE55D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«</w:t>
                              </w:r>
                              <w:r w:rsidRPr="00FE55DC">
                                <w:rPr>
                                  <w:rFonts w:ascii="Times New Roman" w:eastAsia="Times New Roman" w:hAnsi="Times New Roman" w:cs="Times New Roman"/>
                                  <w:iCs/>
                                  <w:lang w:eastAsia="zh-CN"/>
                                </w:rPr>
                                <w:t>Об утверждении Порядка оплаты взносов на капитальный ремонт общего имущества в многоквартирных домах, расположенных на территории МО ГП «Город Кременки» в части жилых помещений, находящихся в муниципальной собственности»</w:t>
                              </w:r>
                            </w:p>
                            <w:p w:rsidR="00B65C57" w:rsidRPr="00057469" w:rsidRDefault="00B65C57" w:rsidP="00B65C5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20.5pt;height:113.85pt;mso-position-horizontal-relative:char;mso-position-vertical-relative:line" coordsize="28003,1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003;height:14452;visibility:visible;mso-wrap-style:square">
                  <v:fill o:detectmouseclick="t"/>
                  <v:path o:connecttype="none"/>
                </v:shape>
                <v:rect id="Rectangle 4" o:spid="_x0000_s1028" style="position:absolute;width:27527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B65C57" w:rsidRPr="00FE55DC" w:rsidRDefault="00B65C57" w:rsidP="00B65C57">
                        <w:pPr>
                          <w:suppressLineNumbers/>
                          <w:suppressAutoHyphens/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lang w:eastAsia="zh-CN"/>
                          </w:rPr>
                        </w:pPr>
                        <w:r w:rsidRPr="00FE55DC">
                          <w:rPr>
                            <w:rFonts w:ascii="Times New Roman" w:hAnsi="Times New Roman" w:cs="Times New Roman"/>
                            <w:b/>
                          </w:rPr>
                          <w:t>«</w:t>
                        </w:r>
                        <w:r w:rsidRPr="00FE55DC">
                          <w:rPr>
                            <w:rFonts w:ascii="Times New Roman" w:eastAsia="Times New Roman" w:hAnsi="Times New Roman" w:cs="Times New Roman"/>
                            <w:iCs/>
                            <w:lang w:eastAsia="zh-CN"/>
                          </w:rPr>
                          <w:t xml:space="preserve">Об утверждении Порядка оплаты взносов на капитальный ремонт общего имущества в многоквартирных домах, расположенных на территории МО ГП «Город </w:t>
                        </w:r>
                        <w:proofErr w:type="spellStart"/>
                        <w:r w:rsidRPr="00FE55DC">
                          <w:rPr>
                            <w:rFonts w:ascii="Times New Roman" w:eastAsia="Times New Roman" w:hAnsi="Times New Roman" w:cs="Times New Roman"/>
                            <w:iCs/>
                            <w:lang w:eastAsia="zh-CN"/>
                          </w:rPr>
                          <w:t>Кременки</w:t>
                        </w:r>
                        <w:proofErr w:type="spellEnd"/>
                        <w:r w:rsidRPr="00FE55DC">
                          <w:rPr>
                            <w:rFonts w:ascii="Times New Roman" w:eastAsia="Times New Roman" w:hAnsi="Times New Roman" w:cs="Times New Roman"/>
                            <w:iCs/>
                            <w:lang w:eastAsia="zh-CN"/>
                          </w:rPr>
                          <w:t>» в части жилых помещений, находящихся в муниципальной собственности»</w:t>
                        </w:r>
                      </w:p>
                      <w:p w:rsidR="00B65C57" w:rsidRPr="00057469" w:rsidRDefault="00B65C57" w:rsidP="00B65C5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65C57" w:rsidRPr="00B65C57" w:rsidRDefault="00B65C57" w:rsidP="00B6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9F5" w:rsidRDefault="00DD39F5" w:rsidP="00FE55D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со статьями 169,181 Жилищного кодекса Российской Федерации, Федеральным  законом от 06.10.2003 № 131-ФЗ «Об общих принципах организации местного самоуправления Российской Федерации», Законом </w:t>
      </w:r>
      <w:r w:rsidR="00DC0A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Калужской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области от </w:t>
      </w:r>
      <w:r w:rsidR="007011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01.07.2013 № 460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-ОЗ «Об организации проведения капитального ремонта общего имущества в многоквартирных домах, располож</w:t>
      </w:r>
      <w:r w:rsidR="007011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енных на территории Калужской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области», постановлением Губернатора Калужской  области от 31.12.2013 № 759 «Об установлении минимального размера взноса на капитальный ремонт общего имущества в многоквартирном доме на территории Калужской области» и </w:t>
      </w:r>
      <w:r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постановления администрации </w:t>
      </w:r>
      <w:r w:rsidR="004161E9"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ГП «Город Кременки»  от 23.07.2014 № 80-п</w:t>
      </w:r>
      <w:r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«О </w:t>
      </w:r>
      <w:r w:rsidR="004161E9"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способе </w:t>
      </w:r>
      <w:r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формирования Фонда капитального ремонта</w:t>
      </w:r>
      <w:r w:rsidR="004161E9"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общего имущества многоквартирных домов и определении минимального взноса на капитальный ремонт общего имущества многоквартирных домов на территории ГП «Город Кременки</w:t>
      </w:r>
      <w:r w:rsidRPr="004161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</w:t>
      </w:r>
      <w:r w:rsidR="00FE55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ГП «Город Кременки» </w:t>
      </w:r>
      <w:r w:rsidR="00FE55D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Постановляет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4161E9" w:rsidRPr="00FE55DC" w:rsidRDefault="004161E9" w:rsidP="00FE55D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1. Утвердить Порядок оплаты взносов на капитальный ремонт общего имущества в многоквартирных домах, расположенных на территории муниципального образования </w:t>
      </w:r>
      <w:r w:rsidR="005115D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городское 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поселение</w:t>
      </w:r>
      <w:r w:rsidR="005115D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«Город Кременки»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 в части жилых помещений, находящихся в муниципальной собственности, согласно приложению.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2.</w:t>
      </w:r>
      <w:r w:rsidR="003940C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Определит</w:t>
      </w:r>
      <w:r w:rsidR="00C91B4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ь А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дминистрацию </w:t>
      </w:r>
      <w:r w:rsidR="005115D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городского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поселение</w:t>
      </w:r>
      <w:r w:rsidR="005115D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«Город Кременки»</w:t>
      </w: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главным распорядителем средств бюджета по оплате взносов на капитальный ремонт общего имущества в многоквартирных домах в части жилых помещений, находящихся в муниципальной собственности.</w:t>
      </w:r>
    </w:p>
    <w:p w:rsidR="00C91B46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3. Оп</w:t>
      </w:r>
      <w:r w:rsidR="00C91B4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убликовать данное постановление, действие постановления распространяются на отношения возникшие с 01.01.2015г. 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4. Контроль за исполнением постановления </w:t>
      </w:r>
      <w:r w:rsidR="00733C8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возложить</w:t>
      </w:r>
      <w:r w:rsidR="00733C82" w:rsidRPr="00733C8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33C82" w:rsidRPr="00D00DF7">
        <w:rPr>
          <w:rFonts w:ascii="Times New Roman" w:eastAsia="Times New Roman" w:hAnsi="Times New Roman"/>
          <w:sz w:val="24"/>
          <w:szCs w:val="20"/>
          <w:lang w:eastAsia="ru-RU"/>
        </w:rPr>
        <w:t>Заместитель главы администрация городского поселения «Город Кременки»</w:t>
      </w:r>
      <w:r w:rsidR="00733C8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33C8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Брежнева И.Ю.</w:t>
      </w:r>
    </w:p>
    <w:p w:rsidR="00DD39F5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11A3" w:rsidRPr="00B65C57" w:rsidRDefault="007011A3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1B46" w:rsidRPr="00C91B46" w:rsidRDefault="00C91B46" w:rsidP="00C9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C91B46" w:rsidRPr="00C91B46" w:rsidRDefault="00C91B46" w:rsidP="00C9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                                                               Н.А.Плотников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Приложение</w:t>
      </w:r>
    </w:p>
    <w:p w:rsidR="002909B1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 постановлению</w:t>
      </w:r>
      <w:r w:rsidR="002909B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Администрации </w:t>
      </w:r>
    </w:p>
    <w:p w:rsidR="00DD39F5" w:rsidRPr="00B65C57" w:rsidRDefault="002909B1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ГП «Город Кременки»</w:t>
      </w:r>
      <w:r w:rsidR="00DD39F5"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</w:t>
      </w:r>
    </w:p>
    <w:p w:rsidR="00DD39F5" w:rsidRPr="00B65C57" w:rsidRDefault="002909B1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№ _____</w:t>
      </w:r>
      <w:r w:rsidR="00DD39F5"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 xml:space="preserve">     ____________2015</w:t>
      </w:r>
      <w:r w:rsidR="00DD39F5"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г.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bookmarkStart w:id="1" w:name="Par33"/>
      <w:bookmarkEnd w:id="1"/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ПОРЯДОК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ОПЛАТЫ ВЗНОСОВ НА КАПИТАЛЬНЫЙ РЕМОНТ ОБЩЕГО ИМУЩЕСТВА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В МНОГОКВАРТИРНЫХ ДОМАХ, РАСПОЛОЖЕННЫХ НА ТЕРРИТОРИИ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МУНИЦИПАЛЬНОГО ОБРАЗОВАНИЯ </w:t>
      </w:r>
      <w:r w:rsidR="008F3E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ГОРОДСКОЕ </w:t>
      </w:r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ПОСЕЛЕНИЕ</w:t>
      </w:r>
      <w:r w:rsidR="008F3E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«ГОРОД КРЕМЕНКИ»</w:t>
      </w:r>
      <w:r w:rsidRPr="00B65C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, В ЧАСТИ ЖИЛЫХ ПОМЕЩЕНИЙ, НАХОДЯЩИХСЯ В МУНИЦИПАЛЬНОЙ СОБСТВЕННОСТИ</w:t>
      </w:r>
    </w:p>
    <w:p w:rsidR="00DD39F5" w:rsidRPr="00B65C57" w:rsidRDefault="00DD39F5" w:rsidP="00DD3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2" w:name="Par39"/>
      <w:bookmarkEnd w:id="2"/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I. ОСНОВНЫЕ ПОЛОЖЕНИЯ</w:t>
      </w:r>
    </w:p>
    <w:p w:rsidR="00DD39F5" w:rsidRPr="00B65C57" w:rsidRDefault="00DD39F5" w:rsidP="00DD3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C0A9D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Порядок оплаты взносов на капитальный ремонт общего имущества в многоквартирных домах, расположенных на территории муниципального образования </w:t>
      </w:r>
      <w:r w:rsidR="007011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городское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поселение</w:t>
      </w:r>
      <w:r w:rsidR="007011A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«Город Кременки»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в части жилых помещений, находящихся в муниципальной собственности (далее - Порядок), разработан в соответствии со </w:t>
      </w:r>
      <w:hyperlink w:history="1">
        <w:r w:rsidRPr="00B65C57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статьями 169</w:t>
        </w:r>
      </w:hyperlink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hyperlink w:history="1">
        <w:r w:rsidRPr="00B65C57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181</w:t>
        </w:r>
      </w:hyperlink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Жилищного кодекса Российской Федерации, Федеральным </w:t>
      </w:r>
      <w:hyperlink w:history="1">
        <w:r w:rsidRPr="00B65C57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законом</w:t>
        </w:r>
      </w:hyperlink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C0A9D"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Законом </w:t>
      </w:r>
      <w:r w:rsidR="00DC0A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Калужской</w:t>
      </w:r>
      <w:r w:rsidR="00DC0A9D"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области от </w:t>
      </w:r>
      <w:r w:rsidR="00DC0A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01.07.2013 № 460</w:t>
      </w:r>
      <w:r w:rsidR="00DC0A9D"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-ОЗ «Об организации проведения капитального ремонта общего имущества в многоквартирных домах, располож</w:t>
      </w:r>
      <w:r w:rsidR="00DC0A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енных на территории Калужской</w:t>
      </w:r>
      <w:r w:rsidR="00DC0A9D"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области»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DC0A9D" w:rsidRPr="00B65C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постановлением Губернатора Калужской  области от 31.12.2013 № 759 «Об установлении минимального размера взноса на капитальный ремонт общего имущества в многоквартирном доме на территории Калужской области</w:t>
      </w:r>
      <w:r w:rsidR="00DC0A9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1.1.Администрация </w:t>
      </w:r>
      <w:r w:rsidR="003940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ГП «Город Кременки»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является главным распорядителям средств бюджета поселения на оплату взносов на капитальный ремонт общего имущества в многоквартирных домах, расположенных на территории муниципального образования </w:t>
      </w:r>
      <w:r w:rsidR="003940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городское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поселение</w:t>
      </w:r>
      <w:r w:rsidR="003940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«Город Кременки»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в части жилых помещений, находящихся в муниципальной собственности.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1.2. Оплата взносов на капитальный ремонт общего имущества в многоквартирных домах в части жилых помещений, находящихся в муниципальной собственности, производится: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а) региональному оператору в случае формирования фонда капитального ремонта на счете регионального оператора.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II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ПОРЯДОК ОПЛАТЫ ВЗНОСОВ РЕГИОНАЛЬНОМУ ОПЕРАТОРУ.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F85E4C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2.1. В случае формирования фонда капитального ремонта на счете регионального оператора оплата взносов на капитальный ремонт общего имущества в многоквартирных домах в части жилых помещений, находящихся в муниципальной собственности, производится на 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основании договора, заключенного между администрацией </w:t>
      </w:r>
      <w:r w:rsidR="002A5B0A"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ГП «Город Кременки»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региональным оператором, с приложением расчета по муниципальным жилым помещениям в многоквартирных домах, в которых фонд капитального ремонта формируется на счете регионального оператора </w:t>
      </w:r>
      <w:r w:rsidRPr="00F85E4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(приложение №1 к Порядку). </w:t>
      </w:r>
    </w:p>
    <w:p w:rsidR="00DD39F5" w:rsidRPr="00B54AAC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85E4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2.2. В случае, если размер взноса на капитальный ремонт определен в размере 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больше минимального, установленного в соответствии с действующим законодательством, к расчету 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прилагаются копии решений собраний собственников помещений.</w:t>
      </w:r>
    </w:p>
    <w:p w:rsidR="00DD39F5" w:rsidRPr="00B54AAC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2.3. Ежемесячно, в срок не позднее 05 числа, </w:t>
      </w:r>
      <w:r w:rsidR="00311FF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Отдел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по управлению муниципальным имуществом</w:t>
      </w:r>
      <w:r w:rsidR="00B54AAC"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Администрации ГП «Город Кременки»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предоставляет региональному оператору сведения из реестра  имущества казны за истекший месяц с </w:t>
      </w:r>
      <w:r w:rsidR="00311FF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учетом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исключенных и</w:t>
      </w:r>
      <w:r w:rsidR="00311FF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(или)</w:t>
      </w: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включенных в ее состав муниципальных жилых помещений.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2.4. Региональный оператор подготавливает дополнительное сообщение с приложением новой редакции реестра, указанного в п.2.1.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2.5. Оплата производится в сроки и порядке, предусмотренные договором на основании   платежного документа на сумму согласно данным перечня по форме приложения №1 к Порядку;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III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ПОРЯДОК ОПЛАТЫ ВЗНОСОВ ВЛАДЕЛЬЦАМ СПЕЦИАЛЬНЫХ СЧЕТОВ, ОТКРЫТЫХ В КРЕДИТНЫХ ОРГАНИЗАЦИЯХ, УДОВЛЕТВОРЯЮЩИХ ТРЕБОВАНИЯМ П.2 СТ.176 ЖИЛИЩНОГО КОДЕКСА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3.1. Оплата взносов на капитальный ремонт общего имущества в многоквартирном доме в части жилых помещений, находящихся в муниципальной собственности, производится на основании договора, заключенного между администрацией поселения и владельцем спецсчета, открытого в кредитной организации (далее-Получатель средств).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3.2. Для заключения договора Получателем средств в администрацию </w:t>
      </w:r>
      <w:r w:rsidR="002A5B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ГП «Город Кременки»</w:t>
      </w:r>
      <w:r w:rsidR="00B54AA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предоставляются следующие документы: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- расчет по оплате средств взносов на капитальный ремонт по муниципальным жилым помещениям в многоквартирных домах, находящих</w:t>
      </w:r>
      <w:r w:rsidR="002A5B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ся в управлении, согласованный Отделом</w:t>
      </w: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 управлению муниципальным имуществом  в части подтверждения муниципальной собственности и площади жилого помещения (приложение № 2 к Порядку);</w:t>
      </w:r>
    </w:p>
    <w:p w:rsidR="00DD39F5" w:rsidRPr="00B54AAC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54AA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- оформленное протоколом решение общего собрания собственников помещений многоквартирного дома о способе формирования фонда капитального ремонта, размере взноса в случае определения его в размере больше минимального, установленного в соответствии с действующим законодательством;</w:t>
      </w: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3.3. Получатели средств производят расчет расходов по оплате взносов на капитальный ремонт, исходя из размера взноса установленного для каждого многоквартирного дома и общей площади муниципальных жилых помещений в таком доме с учетом количества календарных дней владения (далее - Расчет).</w:t>
      </w:r>
    </w:p>
    <w:p w:rsidR="00DD39F5" w:rsidRPr="00F85E4C" w:rsidRDefault="00DD39F5" w:rsidP="00DD39F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Tahoma"/>
          <w:kern w:val="1"/>
          <w:sz w:val="24"/>
          <w:szCs w:val="24"/>
          <w:lang w:eastAsia="zh-CN" w:bidi="hi-IN"/>
        </w:rPr>
      </w:pPr>
      <w:r w:rsidRPr="00F85E4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3.6. Получатель средств несет ответственность за достоверность предоставляемых  сведений.</w:t>
      </w:r>
    </w:p>
    <w:p w:rsidR="00DD39F5" w:rsidRPr="00F25C9F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DD39F5" w:rsidRPr="00F25C9F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Tahoma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D39F5" w:rsidRPr="00B65C57">
          <w:pgSz w:w="11906" w:h="16838"/>
          <w:pgMar w:top="284" w:right="567" w:bottom="709" w:left="1134" w:header="720" w:footer="720" w:gutter="0"/>
          <w:cols w:space="720"/>
          <w:docGrid w:linePitch="360"/>
        </w:sectPr>
      </w:pP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Приложение № 1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к Порядку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РАСЧЕТ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по муниципальным жилым помещениям в многоквартирных домах,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в которых решением общего собрания собственников фонд капитального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ремонта формируется на  счете регионального оператора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по состоянию на 01 ______________ 20__ года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 учетом сведений из реестра имущества казны за ___________ месяц 20__ года 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82"/>
        <w:gridCol w:w="1701"/>
        <w:gridCol w:w="2381"/>
        <w:gridCol w:w="2494"/>
        <w:gridCol w:w="3375"/>
      </w:tblGrid>
      <w:tr w:rsidR="00DD39F5" w:rsidRPr="00B65C57" w:rsidTr="00353D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Адрес помещения (ул., дом, № квартиры)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Общая площадь жилого помещения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Размер взноса в фонд формирования капитального ремонта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Количество календарных дней для начисления в расчетном периоде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Объем средств, подлежащий уплате в фонд капитального ремонта</w:t>
            </w:r>
          </w:p>
        </w:tc>
      </w:tr>
      <w:tr w:rsidR="00DD39F5" w:rsidRPr="00B65C57" w:rsidTr="00353D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6</w:t>
            </w:r>
          </w:p>
        </w:tc>
      </w:tr>
      <w:tr w:rsidR="00DD39F5" w:rsidRPr="00B65C57" w:rsidTr="00353D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DD39F5" w:rsidRPr="00B65C57" w:rsidTr="00353D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65C5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регионального оператора ________________</w:t>
      </w: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бухгалтер регионального оператора ________________</w:t>
      </w: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М.П.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Приложение № 2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Courier New" w:eastAsia="Times New Roman" w:hAnsi="Courier New" w:cs="Tahoma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 Порядку</w:t>
      </w:r>
    </w:p>
    <w:p w:rsidR="00DD39F5" w:rsidRPr="00B65C57" w:rsidRDefault="00DD39F5" w:rsidP="00DD39F5">
      <w:pPr>
        <w:suppressAutoHyphens/>
        <w:spacing w:after="0" w:line="240" w:lineRule="auto"/>
        <w:jc w:val="right"/>
        <w:rPr>
          <w:rFonts w:ascii="Courier New" w:eastAsia="Times New Roman" w:hAnsi="Courier New" w:cs="Tahoma"/>
          <w:color w:val="000000"/>
          <w:kern w:val="1"/>
          <w:sz w:val="24"/>
          <w:szCs w:val="24"/>
          <w:lang w:eastAsia="zh-CN" w:bidi="hi-IN"/>
        </w:rPr>
      </w:pP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3" w:name="Par195"/>
      <w:bookmarkStart w:id="4" w:name="Par192"/>
      <w:bookmarkEnd w:id="3"/>
      <w:bookmarkEnd w:id="4"/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                РАСЧЕТ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по оплате средств взносов на капитальный ремонт по муниципальным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жилым помещениям в многоквартирном доме</w:t>
      </w:r>
    </w:p>
    <w:p w:rsidR="00DD39F5" w:rsidRPr="00B65C57" w:rsidRDefault="00DD39F5" w:rsidP="00DD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      за ______________ 20__ года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Владелец спецсчета __________________________________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      (наименование юридического лица)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Реквизиты спецсчета _________________________________</w:t>
      </w:r>
    </w:p>
    <w:p w:rsidR="00DD39F5" w:rsidRPr="00B65C57" w:rsidRDefault="00DD39F5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                    (банковские реквизиты)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6"/>
        <w:gridCol w:w="12"/>
        <w:gridCol w:w="1968"/>
        <w:gridCol w:w="26"/>
        <w:gridCol w:w="1954"/>
        <w:gridCol w:w="39"/>
        <w:gridCol w:w="1994"/>
        <w:gridCol w:w="7"/>
        <w:gridCol w:w="4040"/>
      </w:tblGrid>
      <w:tr w:rsidR="00DD39F5" w:rsidRPr="00B65C57" w:rsidTr="00353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помещения (ул., дом, № кв.)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Общая площадь жилого помещения, кв. м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Размер взноса в фонд формирования капитального ремонта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Количество календарных дней для начисления в расчетном периоде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Объем средств, подлежащий уплате в фонд капитального ремонта</w:t>
            </w:r>
          </w:p>
        </w:tc>
      </w:tr>
      <w:tr w:rsidR="00DD39F5" w:rsidRPr="00B65C57" w:rsidTr="00353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DD39F5" w:rsidRPr="00B65C57" w:rsidTr="00353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D39F5" w:rsidRPr="00B65C57" w:rsidTr="00353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Всего к оплате по спецсчету</w:t>
            </w:r>
          </w:p>
          <w:p w:rsidR="00DD39F5" w:rsidRPr="00B65C57" w:rsidRDefault="00DD39F5" w:rsidP="00DD3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65C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№ ___________________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F5" w:rsidRPr="00B65C57" w:rsidRDefault="00DD39F5" w:rsidP="00DD3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D39F5" w:rsidRPr="00B65C57" w:rsidRDefault="00DD39F5" w:rsidP="00DD39F5">
      <w:pPr>
        <w:suppressAutoHyphens/>
        <w:spacing w:after="0" w:line="240" w:lineRule="auto"/>
        <w:rPr>
          <w:rFonts w:ascii="Courier New" w:eastAsia="Times New Roman" w:hAnsi="Courier New" w:cs="Courier New"/>
          <w:color w:val="000000"/>
          <w:kern w:val="1"/>
          <w:sz w:val="24"/>
          <w:szCs w:val="24"/>
          <w:lang w:eastAsia="zh-CN" w:bidi="hi-IN"/>
        </w:rPr>
      </w:pPr>
      <w:r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DD39F5" w:rsidRPr="00B65C57" w:rsidRDefault="00F85E4C" w:rsidP="00DD3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Courier New" w:eastAsia="Times New Roman" w:hAnsi="Courier New" w:cs="Courier New"/>
          <w:color w:val="000000"/>
          <w:kern w:val="1"/>
          <w:sz w:val="24"/>
          <w:szCs w:val="24"/>
          <w:lang w:eastAsia="zh-CN" w:bidi="hi-IN"/>
        </w:rPr>
        <w:t xml:space="preserve">   </w:t>
      </w:r>
      <w:r w:rsidR="00DD39F5" w:rsidRPr="00B65C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Председатель ________________</w:t>
      </w: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Главный бухгалтер ________________</w:t>
      </w: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М.П.</w:t>
      </w:r>
    </w:p>
    <w:p w:rsidR="00DD39F5" w:rsidRPr="00B65C57" w:rsidRDefault="00DD39F5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СОГЛАСОВАНО:  </w:t>
      </w:r>
    </w:p>
    <w:p w:rsidR="00DD39F5" w:rsidRPr="00311FF8" w:rsidRDefault="00311FF8" w:rsidP="00DD39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</w:t>
      </w:r>
      <w:r w:rsidR="00F85E4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ГП «Город Кременки»</w:t>
      </w:r>
      <w:r w:rsidR="00DD39F5" w:rsidRPr="00B65C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___________________           "____"_____________</w:t>
      </w:r>
    </w:p>
    <w:p w:rsidR="00E008B1" w:rsidRPr="00B65C57" w:rsidRDefault="00E008B1">
      <w:pPr>
        <w:rPr>
          <w:sz w:val="24"/>
          <w:szCs w:val="24"/>
        </w:rPr>
      </w:pPr>
    </w:p>
    <w:sectPr w:rsidR="00E008B1" w:rsidRPr="00B65C57" w:rsidSect="00BF7788">
      <w:footerReference w:type="default" r:id="rId7"/>
      <w:footerReference w:type="first" r:id="rId8"/>
      <w:pgSz w:w="16838" w:h="11906" w:orient="landscape"/>
      <w:pgMar w:top="567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D3" w:rsidRDefault="00B21FD3">
      <w:pPr>
        <w:spacing w:after="0" w:line="240" w:lineRule="auto"/>
      </w:pPr>
      <w:r>
        <w:separator/>
      </w:r>
    </w:p>
  </w:endnote>
  <w:endnote w:type="continuationSeparator" w:id="0">
    <w:p w:rsidR="00B21FD3" w:rsidRDefault="00B2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88" w:rsidRDefault="00B21FD3">
    <w:pPr>
      <w:widowControl w:val="0"/>
      <w:rPr>
        <w:rFonts w:ascii="Liberation Serif" w:hAnsi="Liberation Serif" w:cs="Liberation Serif"/>
        <w:color w:val="000000"/>
        <w:kern w:val="1"/>
        <w:sz w:val="2"/>
        <w:lang w:bidi="hi-IN"/>
      </w:rPr>
    </w:pPr>
  </w:p>
  <w:p w:rsidR="00BF7788" w:rsidRDefault="00B21FD3">
    <w:pPr>
      <w:widowControl w:val="0"/>
      <w:rPr>
        <w:rFonts w:ascii="Liberation Serif" w:hAnsi="Liberation Serif" w:cs="Liberation Serif"/>
        <w:color w:val="000000"/>
        <w:kern w:val="1"/>
        <w:sz w:val="2"/>
        <w:lang w:bidi="hi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88" w:rsidRDefault="00B21F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D3" w:rsidRDefault="00B21FD3">
      <w:pPr>
        <w:spacing w:after="0" w:line="240" w:lineRule="auto"/>
      </w:pPr>
      <w:r>
        <w:separator/>
      </w:r>
    </w:p>
  </w:footnote>
  <w:footnote w:type="continuationSeparator" w:id="0">
    <w:p w:rsidR="00B21FD3" w:rsidRDefault="00B2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5"/>
    <w:rsid w:val="002909B1"/>
    <w:rsid w:val="002A5B0A"/>
    <w:rsid w:val="00300AD2"/>
    <w:rsid w:val="00311FF8"/>
    <w:rsid w:val="003940CE"/>
    <w:rsid w:val="004161E9"/>
    <w:rsid w:val="005115D4"/>
    <w:rsid w:val="0053491D"/>
    <w:rsid w:val="00542A70"/>
    <w:rsid w:val="007011A3"/>
    <w:rsid w:val="00733C82"/>
    <w:rsid w:val="00773D73"/>
    <w:rsid w:val="008A2E9E"/>
    <w:rsid w:val="008F3EF1"/>
    <w:rsid w:val="0097007B"/>
    <w:rsid w:val="00A61F45"/>
    <w:rsid w:val="00A7552C"/>
    <w:rsid w:val="00B21FD3"/>
    <w:rsid w:val="00B54AAC"/>
    <w:rsid w:val="00B65C57"/>
    <w:rsid w:val="00C91B46"/>
    <w:rsid w:val="00DC0A9D"/>
    <w:rsid w:val="00DD39F5"/>
    <w:rsid w:val="00E008B1"/>
    <w:rsid w:val="00F25C9F"/>
    <w:rsid w:val="00F55482"/>
    <w:rsid w:val="00F85E4C"/>
    <w:rsid w:val="00FA7CF5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AF72-5FB2-4E76-9D52-57B9A24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25</cp:revision>
  <cp:lastPrinted>2015-02-10T06:43:00Z</cp:lastPrinted>
  <dcterms:created xsi:type="dcterms:W3CDTF">2014-12-31T08:14:00Z</dcterms:created>
  <dcterms:modified xsi:type="dcterms:W3CDTF">2015-02-11T11:02:00Z</dcterms:modified>
</cp:coreProperties>
</file>