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B4" w:rsidRDefault="00007FB4" w:rsidP="00007FB4">
      <w:pPr>
        <w:jc w:val="center"/>
      </w:pPr>
      <w:r>
        <w:rPr>
          <w:noProof/>
          <w:lang w:eastAsia="ru-RU"/>
        </w:rPr>
        <w:drawing>
          <wp:inline distT="0" distB="0" distL="0" distR="0" wp14:anchorId="6B7D73AC" wp14:editId="46CB8419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B4" w:rsidRDefault="00007FB4" w:rsidP="00007FB4">
      <w:pPr>
        <w:jc w:val="center"/>
      </w:pPr>
    </w:p>
    <w:p w:rsidR="00007FB4" w:rsidRPr="0005583F" w:rsidRDefault="00007FB4" w:rsidP="00007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7FB4" w:rsidRPr="0005583F" w:rsidRDefault="00007FB4" w:rsidP="00007FB4">
      <w:pPr>
        <w:jc w:val="center"/>
        <w:rPr>
          <w:rFonts w:ascii="Times New Roman" w:hAnsi="Times New Roman" w:cs="Times New Roman"/>
          <w:b/>
        </w:rPr>
      </w:pPr>
      <w:r w:rsidRPr="0005583F">
        <w:rPr>
          <w:rFonts w:ascii="Times New Roman" w:hAnsi="Times New Roman" w:cs="Times New Roman"/>
          <w:b/>
        </w:rPr>
        <w:t>Городского поселения «Город Кремёнки»</w:t>
      </w:r>
    </w:p>
    <w:p w:rsidR="00007FB4" w:rsidRPr="0005583F" w:rsidRDefault="00007FB4" w:rsidP="00007FB4">
      <w:pPr>
        <w:jc w:val="center"/>
        <w:rPr>
          <w:rFonts w:ascii="Times New Roman" w:hAnsi="Times New Roman" w:cs="Times New Roman"/>
          <w:b/>
        </w:rPr>
      </w:pPr>
      <w:r w:rsidRPr="0005583F">
        <w:rPr>
          <w:rFonts w:ascii="Times New Roman" w:hAnsi="Times New Roman" w:cs="Times New Roman"/>
          <w:b/>
        </w:rPr>
        <w:t>Жуковского района Калужской области</w:t>
      </w:r>
    </w:p>
    <w:p w:rsidR="00007FB4" w:rsidRPr="0005583F" w:rsidRDefault="00007FB4" w:rsidP="00007FB4">
      <w:pPr>
        <w:jc w:val="center"/>
        <w:rPr>
          <w:rFonts w:ascii="Times New Roman" w:hAnsi="Times New Roman" w:cs="Times New Roman"/>
          <w:b/>
        </w:rPr>
      </w:pPr>
    </w:p>
    <w:p w:rsidR="00007FB4" w:rsidRPr="002817FF" w:rsidRDefault="00007FB4" w:rsidP="00007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7FB4" w:rsidRPr="002817FF" w:rsidRDefault="00E251A7" w:rsidP="00007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4E5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14E55">
        <w:rPr>
          <w:rFonts w:ascii="Times New Roman" w:hAnsi="Times New Roman" w:cs="Times New Roman"/>
          <w:sz w:val="24"/>
          <w:szCs w:val="24"/>
        </w:rPr>
        <w:t>июля</w:t>
      </w:r>
      <w:r w:rsidR="00007FB4" w:rsidRPr="002817FF">
        <w:rPr>
          <w:rFonts w:ascii="Times New Roman" w:hAnsi="Times New Roman" w:cs="Times New Roman"/>
          <w:sz w:val="24"/>
          <w:szCs w:val="24"/>
        </w:rPr>
        <w:t xml:space="preserve"> 2014г.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07FB4">
        <w:rPr>
          <w:rFonts w:ascii="Times New Roman" w:hAnsi="Times New Roman" w:cs="Times New Roman"/>
          <w:sz w:val="24"/>
          <w:szCs w:val="24"/>
        </w:rPr>
        <w:t xml:space="preserve">  </w:t>
      </w:r>
      <w:r w:rsidR="00007FB4" w:rsidRPr="002817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07F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14E55">
        <w:rPr>
          <w:rFonts w:ascii="Times New Roman" w:hAnsi="Times New Roman" w:cs="Times New Roman"/>
          <w:b/>
          <w:sz w:val="24"/>
          <w:szCs w:val="24"/>
        </w:rPr>
        <w:t>77-п</w:t>
      </w:r>
      <w:bookmarkStart w:id="0" w:name="_GoBack"/>
      <w:bookmarkEnd w:id="0"/>
    </w:p>
    <w:p w:rsidR="00007FB4" w:rsidRPr="002817FF" w:rsidRDefault="00007FB4" w:rsidP="00007FB4">
      <w:pPr>
        <w:rPr>
          <w:rFonts w:ascii="Times New Roman" w:hAnsi="Times New Roman" w:cs="Times New Roman"/>
          <w:sz w:val="24"/>
          <w:szCs w:val="24"/>
        </w:rPr>
      </w:pPr>
    </w:p>
    <w:p w:rsidR="00007FB4" w:rsidRPr="002817FF" w:rsidRDefault="00007FB4" w:rsidP="00007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7FF">
        <w:rPr>
          <w:rFonts w:ascii="Times New Roman" w:hAnsi="Times New Roman" w:cs="Times New Roman"/>
          <w:sz w:val="24"/>
          <w:szCs w:val="24"/>
        </w:rPr>
        <w:t>г.Кремёнки</w:t>
      </w:r>
    </w:p>
    <w:p w:rsid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B4" w:rsidRP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ОБ УТВЕРЖДЕНИИ ПОРЯДКА ПРОВЕДЕНИЯ АНАЛИЗА ФИНАНСОВОГО</w:t>
      </w:r>
    </w:p>
    <w:p w:rsidR="00007FB4" w:rsidRP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СОСТОЯНИЯ ПРИНЦИПАЛА В ЦЕЛЯХ ПРЕДОСТАВЛЕНИЯ МУНИЦИПАЛЬНОЙ</w:t>
      </w:r>
    </w:p>
    <w:p w:rsidR="00007FB4" w:rsidRP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ГАРАНТИИ МУНИЦИПАЛЬНОГО ОБРАЗОВАНИЯ ГОРОДСКОЕ ПОСЕЛЕНИЕ</w:t>
      </w:r>
    </w:p>
    <w:p w:rsidR="00007FB4" w:rsidRPr="00007FB4" w:rsidRDefault="00E251A7" w:rsidP="0000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"ГОРОД КРЕМЕНКИ</w:t>
      </w:r>
      <w:r w:rsidR="00007FB4" w:rsidRPr="00007FB4">
        <w:rPr>
          <w:rFonts w:ascii="Times New Roman" w:hAnsi="Times New Roman" w:cs="Times New Roman"/>
          <w:b/>
          <w:bCs/>
        </w:rPr>
        <w:t>"</w:t>
      </w:r>
    </w:p>
    <w:p w:rsidR="00007FB4" w:rsidRPr="00007FB4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655" w:rsidRPr="00E251A7" w:rsidRDefault="00F10655" w:rsidP="00007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E251A7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251A7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E251A7">
          <w:rPr>
            <w:rFonts w:ascii="Times New Roman" w:hAnsi="Times New Roman" w:cs="Times New Roman"/>
          </w:rPr>
          <w:t>статьей 115</w:t>
        </w:r>
      </w:hyperlink>
      <w:r w:rsidRPr="00E251A7">
        <w:rPr>
          <w:rFonts w:ascii="Times New Roman" w:hAnsi="Times New Roman" w:cs="Times New Roman"/>
        </w:rPr>
        <w:t xml:space="preserve"> Бюджетного кодекса Российской Федерации администрация горо</w:t>
      </w:r>
      <w:r w:rsidR="00007FB4" w:rsidRPr="00E251A7">
        <w:rPr>
          <w:rFonts w:ascii="Times New Roman" w:hAnsi="Times New Roman" w:cs="Times New Roman"/>
        </w:rPr>
        <w:t>дского поселения "Город Кременки</w:t>
      </w:r>
      <w:r w:rsidRPr="00E251A7">
        <w:rPr>
          <w:rFonts w:ascii="Times New Roman" w:hAnsi="Times New Roman" w:cs="Times New Roman"/>
        </w:rPr>
        <w:t>"</w:t>
      </w:r>
    </w:p>
    <w:p w:rsidR="00007FB4" w:rsidRPr="00E251A7" w:rsidRDefault="00007F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E251A7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251A7">
        <w:rPr>
          <w:rFonts w:ascii="Times New Roman" w:hAnsi="Times New Roman" w:cs="Times New Roman"/>
        </w:rPr>
        <w:t>ПОСТАНОВЛЯЕТ:</w:t>
      </w:r>
    </w:p>
    <w:p w:rsidR="00F10655" w:rsidRPr="00E251A7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07FB4" w:rsidRDefault="00F10655" w:rsidP="00007F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51A7">
        <w:rPr>
          <w:rFonts w:ascii="Times New Roman" w:hAnsi="Times New Roman" w:cs="Times New Roman"/>
        </w:rPr>
        <w:t xml:space="preserve">Утвердить </w:t>
      </w:r>
      <w:hyperlink w:anchor="Par33" w:history="1">
        <w:r w:rsidRPr="00E251A7">
          <w:rPr>
            <w:rFonts w:ascii="Times New Roman" w:hAnsi="Times New Roman" w:cs="Times New Roman"/>
          </w:rPr>
          <w:t>Порядок</w:t>
        </w:r>
      </w:hyperlink>
      <w:r w:rsidRPr="00E251A7">
        <w:rPr>
          <w:rFonts w:ascii="Times New Roman" w:hAnsi="Times New Roman" w:cs="Times New Roman"/>
        </w:rPr>
        <w:t xml:space="preserve"> проведения анализа финансового состояния принципала в целях предоставления муниципальной гарантии муниципального образова</w:t>
      </w:r>
      <w:r w:rsidR="00007FB4" w:rsidRPr="00E251A7">
        <w:rPr>
          <w:rFonts w:ascii="Times New Roman" w:hAnsi="Times New Roman" w:cs="Times New Roman"/>
        </w:rPr>
        <w:t>ния городское поселение "Город Кременки</w:t>
      </w:r>
      <w:r w:rsidRPr="00E251A7">
        <w:rPr>
          <w:rFonts w:ascii="Times New Roman" w:hAnsi="Times New Roman" w:cs="Times New Roman"/>
        </w:rPr>
        <w:t>" (прилагается).</w:t>
      </w:r>
    </w:p>
    <w:p w:rsidR="00321A19" w:rsidRPr="00E251A7" w:rsidRDefault="00321A19" w:rsidP="00321A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E251A7" w:rsidRDefault="00F10655" w:rsidP="00E251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51A7">
        <w:rPr>
          <w:rFonts w:ascii="Times New Roman" w:hAnsi="Times New Roman" w:cs="Times New Roman"/>
        </w:rPr>
        <w:t>Настоящее Постановление вступает в силу с момен</w:t>
      </w:r>
      <w:r w:rsidR="00321A19">
        <w:rPr>
          <w:rFonts w:ascii="Times New Roman" w:hAnsi="Times New Roman" w:cs="Times New Roman"/>
        </w:rPr>
        <w:t>та подписания.</w:t>
      </w:r>
    </w:p>
    <w:p w:rsidR="00321A19" w:rsidRPr="00321A19" w:rsidRDefault="00321A19" w:rsidP="00321A19">
      <w:pPr>
        <w:pStyle w:val="a3"/>
        <w:rPr>
          <w:rFonts w:ascii="Times New Roman" w:hAnsi="Times New Roman" w:cs="Times New Roman"/>
        </w:rPr>
      </w:pPr>
    </w:p>
    <w:p w:rsidR="00321A19" w:rsidRPr="00E251A7" w:rsidRDefault="00321A19" w:rsidP="00321A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E251A7" w:rsidRPr="00E251A7" w:rsidRDefault="00E251A7" w:rsidP="00E251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51A7">
        <w:rPr>
          <w:rFonts w:ascii="Times New Roman" w:hAnsi="Times New Roman" w:cs="Times New Roman"/>
        </w:rPr>
        <w:t>Настоящее постановление опубликовать (обнародовать).</w:t>
      </w:r>
    </w:p>
    <w:p w:rsidR="00E251A7" w:rsidRP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251A7" w:rsidRPr="00007FB4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Pr="00007FB4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07FB4" w:rsidRPr="002817FF" w:rsidRDefault="00007FB4" w:rsidP="00007F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7FF">
        <w:rPr>
          <w:rFonts w:ascii="Times New Roman" w:hAnsi="Times New Roman" w:cs="Times New Roman"/>
          <w:sz w:val="24"/>
          <w:szCs w:val="24"/>
        </w:rPr>
        <w:t xml:space="preserve">Глава Администрации  </w:t>
      </w:r>
    </w:p>
    <w:p w:rsidR="00007FB4" w:rsidRPr="002817FF" w:rsidRDefault="00007FB4" w:rsidP="00007F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7FF">
        <w:rPr>
          <w:rFonts w:ascii="Times New Roman" w:hAnsi="Times New Roman" w:cs="Times New Roman"/>
          <w:sz w:val="24"/>
          <w:szCs w:val="24"/>
        </w:rPr>
        <w:t>городского поселения " Город Кремёнки"                                               Н.А.Плотников</w:t>
      </w:r>
    </w:p>
    <w:p w:rsidR="00007FB4" w:rsidRPr="002817FF" w:rsidRDefault="00007FB4" w:rsidP="00007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7FB4" w:rsidRDefault="00007F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7FB4" w:rsidRDefault="00007F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1A7" w:rsidRDefault="00E251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007FB4">
        <w:rPr>
          <w:rFonts w:ascii="Times New Roman" w:hAnsi="Times New Roman" w:cs="Times New Roman"/>
        </w:rPr>
        <w:lastRenderedPageBreak/>
        <w:t>Утвержден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Постановлением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администрации</w:t>
      </w:r>
      <w:r w:rsidR="00007FB4">
        <w:rPr>
          <w:rFonts w:ascii="Times New Roman" w:hAnsi="Times New Roman" w:cs="Times New Roman"/>
        </w:rPr>
        <w:t xml:space="preserve"> ГП «Город Кременки»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от </w:t>
      </w:r>
      <w:r w:rsidR="00007FB4">
        <w:rPr>
          <w:rFonts w:ascii="Times New Roman" w:hAnsi="Times New Roman" w:cs="Times New Roman"/>
        </w:rPr>
        <w:t>«___»__________ 2014</w:t>
      </w:r>
      <w:r w:rsidRPr="00007FB4">
        <w:rPr>
          <w:rFonts w:ascii="Times New Roman" w:hAnsi="Times New Roman" w:cs="Times New Roman"/>
        </w:rPr>
        <w:t xml:space="preserve"> г. N </w:t>
      </w:r>
      <w:r w:rsidR="00007FB4">
        <w:rPr>
          <w:rFonts w:ascii="Times New Roman" w:hAnsi="Times New Roman" w:cs="Times New Roman"/>
        </w:rPr>
        <w:t>_____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3"/>
      <w:bookmarkEnd w:id="2"/>
      <w:r w:rsidRPr="00007FB4">
        <w:rPr>
          <w:rFonts w:ascii="Times New Roman" w:hAnsi="Times New Roman" w:cs="Times New Roman"/>
          <w:b/>
          <w:bCs/>
        </w:rPr>
        <w:t>ПОРЯДОК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ПРОВЕДЕНИЯ АНАЛИЗА ФИНАНСОВОГО СОСТОЯНИЯ ПРИНЦИПАЛА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В ЦЕЛЯХ ПРЕДОСТАВЛЕНИЯ МУНИЦИПАЛЬНОЙ ГАРАНТИИ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МУНИЦИПАЛЬНОГО ОБРАЗОВАНИЯ ГОРОДСКОЕ ПОСЕЛЕНИЕ</w:t>
      </w:r>
    </w:p>
    <w:p w:rsidR="00F10655" w:rsidRPr="00007FB4" w:rsidRDefault="00007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"ГОРОД КРЕМЕНКИ</w:t>
      </w:r>
      <w:r w:rsidR="00F10655" w:rsidRPr="00007FB4">
        <w:rPr>
          <w:rFonts w:ascii="Times New Roman" w:hAnsi="Times New Roman" w:cs="Times New Roman"/>
          <w:b/>
          <w:bCs/>
        </w:rPr>
        <w:t>"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1. Проведение анализа финансового состояния принципала - юридического лица (далее - организация) в целях предоставления муниципальной гарантии муниципального образования </w:t>
      </w:r>
      <w:r w:rsidRPr="00687A04">
        <w:rPr>
          <w:rFonts w:ascii="Times New Roman" w:hAnsi="Times New Roman" w:cs="Times New Roman"/>
        </w:rPr>
        <w:t>гор</w:t>
      </w:r>
      <w:r w:rsidR="00E23A21" w:rsidRPr="00687A04">
        <w:rPr>
          <w:rFonts w:ascii="Times New Roman" w:hAnsi="Times New Roman" w:cs="Times New Roman"/>
        </w:rPr>
        <w:t>одское поселение "Город Кременки</w:t>
      </w:r>
      <w:r w:rsidRPr="00687A04">
        <w:rPr>
          <w:rFonts w:ascii="Times New Roman" w:hAnsi="Times New Roman" w:cs="Times New Roman"/>
        </w:rPr>
        <w:t>" (далее - муниципальная гарантия) осуществляется на основе анализа документов, предоставляемых организацией по Перечню документов для получения муниципальной гарантии.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>2. Проведение анализа финансового состояния принципала осуществляется после проверки документов получателя муниципальной гарантии на соответствие требованиям законодательства Российской Федерации и нормативных правовых актов горо</w:t>
      </w:r>
      <w:r w:rsidR="00E23A21" w:rsidRPr="00687A04">
        <w:rPr>
          <w:rFonts w:ascii="Times New Roman" w:hAnsi="Times New Roman" w:cs="Times New Roman"/>
        </w:rPr>
        <w:t>дского поселения "Город Кременки</w:t>
      </w:r>
      <w:r w:rsidRPr="00687A04">
        <w:rPr>
          <w:rFonts w:ascii="Times New Roman" w:hAnsi="Times New Roman" w:cs="Times New Roman"/>
        </w:rPr>
        <w:t>" в срок не позднее 10 рабочих дней со дня получения отделом</w:t>
      </w:r>
      <w:r w:rsidR="00BE1EA7" w:rsidRPr="00687A04">
        <w:rPr>
          <w:rFonts w:ascii="Times New Roman" w:hAnsi="Times New Roman" w:cs="Times New Roman"/>
        </w:rPr>
        <w:t xml:space="preserve"> учета, отчетности и </w:t>
      </w:r>
      <w:r w:rsidRPr="00687A04">
        <w:rPr>
          <w:rFonts w:ascii="Times New Roman" w:hAnsi="Times New Roman" w:cs="Times New Roman"/>
        </w:rPr>
        <w:t xml:space="preserve"> финансов администрации города </w:t>
      </w:r>
      <w:r w:rsidR="00047A94" w:rsidRPr="00687A04">
        <w:rPr>
          <w:rFonts w:ascii="Times New Roman" w:hAnsi="Times New Roman" w:cs="Times New Roman"/>
        </w:rPr>
        <w:t>Кременки</w:t>
      </w:r>
      <w:r w:rsidRPr="00687A04">
        <w:rPr>
          <w:rFonts w:ascii="Times New Roman" w:hAnsi="Times New Roman" w:cs="Times New Roman"/>
        </w:rPr>
        <w:t xml:space="preserve"> указанных документов.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41"/>
      <w:bookmarkEnd w:id="3"/>
      <w:r w:rsidRPr="00687A04">
        <w:rPr>
          <w:rFonts w:ascii="Times New Roman" w:hAnsi="Times New Roman" w:cs="Times New Roman"/>
        </w:rPr>
        <w:t>3. Анализ финансового состояния принципала включает в себя: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 xml:space="preserve">- оценку </w:t>
      </w:r>
      <w:hyperlink w:anchor="Par65" w:history="1">
        <w:r w:rsidRPr="00687A04">
          <w:rPr>
            <w:rFonts w:ascii="Times New Roman" w:hAnsi="Times New Roman" w:cs="Times New Roman"/>
          </w:rPr>
          <w:t>финансовых показателей</w:t>
        </w:r>
      </w:hyperlink>
      <w:r w:rsidRPr="00687A04">
        <w:rPr>
          <w:rFonts w:ascii="Times New Roman" w:hAnsi="Times New Roman" w:cs="Times New Roman"/>
        </w:rPr>
        <w:t xml:space="preserve"> на основании данных, отраженных в бухгалтерской и статистической отчетности за последний отчетный период текущего и предшествующего годов, при этом для каждого показателя устанавливаются наилучшие и наихудшие значения. Значения финансовых показателей определяются в соответствии с настоящим Порядком (приложение 1 к настоящему Порядку);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>- проверку состояния расчетов организации с покупателями, поставщиками и прочими дебиторами и кредиторами на основании результатов инвентаризации обязательств, проведенной перед составлением годовой бухгалтерской отчетности за последний отчетный год.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44"/>
      <w:bookmarkEnd w:id="4"/>
      <w:r w:rsidRPr="00687A04">
        <w:rPr>
          <w:rFonts w:ascii="Times New Roman" w:hAnsi="Times New Roman" w:cs="Times New Roman"/>
        </w:rPr>
        <w:t xml:space="preserve">5. На основе значения </w:t>
      </w:r>
      <w:hyperlink w:anchor="Par65" w:history="1">
        <w:r w:rsidRPr="00687A04">
          <w:rPr>
            <w:rFonts w:ascii="Times New Roman" w:hAnsi="Times New Roman" w:cs="Times New Roman"/>
          </w:rPr>
          <w:t>сводной оценки</w:t>
        </w:r>
      </w:hyperlink>
      <w:r w:rsidRPr="00687A04">
        <w:rPr>
          <w:rFonts w:ascii="Times New Roman" w:hAnsi="Times New Roman" w:cs="Times New Roman"/>
        </w:rPr>
        <w:t>, определяемой в соответствии с настоящим Порядком, финансовое состояние организации относится к одному из трех классов финансового состояния: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>1 - финансовое состояние является хорошим, если значение сводной оценки не превышает 1,05;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>2 - финансовое состояние является удовлетворительным, если значение сводной оценки больше 1,05, однако не превышает 1,7;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>3 - финансовое состояние является неудовлетворительным, если значение сводной оценки больше 1,7.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 xml:space="preserve">6. На основании проведенного анализа финансового состояния организации подготавливается соответствующее </w:t>
      </w:r>
      <w:hyperlink w:anchor="Par277" w:history="1">
        <w:r w:rsidRPr="00687A04">
          <w:rPr>
            <w:rFonts w:ascii="Times New Roman" w:hAnsi="Times New Roman" w:cs="Times New Roman"/>
          </w:rPr>
          <w:t>заключение</w:t>
        </w:r>
      </w:hyperlink>
      <w:r w:rsidRPr="00687A04">
        <w:rPr>
          <w:rFonts w:ascii="Times New Roman" w:hAnsi="Times New Roman" w:cs="Times New Roman"/>
        </w:rPr>
        <w:t xml:space="preserve"> (приложение 2).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 xml:space="preserve">7. Заключение подписывается исполнителем и начальником отдела экономики, финансов и бухгалтерского учета администрации города </w:t>
      </w:r>
      <w:r w:rsidR="00E47F3F">
        <w:rPr>
          <w:rFonts w:ascii="Times New Roman" w:hAnsi="Times New Roman" w:cs="Times New Roman"/>
        </w:rPr>
        <w:t>Кременки</w:t>
      </w:r>
      <w:r w:rsidRPr="00687A04">
        <w:rPr>
          <w:rFonts w:ascii="Times New Roman" w:hAnsi="Times New Roman" w:cs="Times New Roman"/>
        </w:rPr>
        <w:t>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7A04">
        <w:rPr>
          <w:rFonts w:ascii="Times New Roman" w:hAnsi="Times New Roman" w:cs="Times New Roman"/>
        </w:rPr>
        <w:t xml:space="preserve">8. Выдача муниципальной гарантии осуществляется на основании постановления администрации </w:t>
      </w:r>
      <w:r w:rsidR="00047A94" w:rsidRPr="00687A04">
        <w:rPr>
          <w:rFonts w:ascii="Times New Roman" w:hAnsi="Times New Roman" w:cs="Times New Roman"/>
        </w:rPr>
        <w:t>ГП «Город Кременки»</w:t>
      </w:r>
      <w:r w:rsidRPr="00687A04">
        <w:rPr>
          <w:rFonts w:ascii="Times New Roman" w:hAnsi="Times New Roman" w:cs="Times New Roman"/>
        </w:rPr>
        <w:t>.</w:t>
      </w: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687A0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47A94" w:rsidRPr="00687A04" w:rsidRDefault="00047A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47A94" w:rsidRPr="00687A04" w:rsidRDefault="00047A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47A94" w:rsidRPr="00687A04" w:rsidRDefault="00047A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47A94" w:rsidRPr="00687A04" w:rsidRDefault="00047A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7F3F" w:rsidRDefault="00E47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7F3F" w:rsidRDefault="00E47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7F3F" w:rsidRDefault="00E47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7F3F" w:rsidRDefault="00E47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Pr="00687A04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" w:name="Par58"/>
      <w:bookmarkEnd w:id="5"/>
      <w:r w:rsidRPr="00007FB4">
        <w:rPr>
          <w:rFonts w:ascii="Times New Roman" w:hAnsi="Times New Roman" w:cs="Times New Roman"/>
        </w:rPr>
        <w:lastRenderedPageBreak/>
        <w:t>Приложение 1</w:t>
      </w:r>
    </w:p>
    <w:p w:rsidR="00F10655" w:rsidRPr="00007FB4" w:rsidRDefault="00F10655" w:rsidP="00047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к Порядку</w:t>
      </w:r>
      <w:r w:rsidR="00047A94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проведения анализа финансового состояния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принципала в целях предоставления муниципальной гарантии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муниципального образования городское поселение</w:t>
      </w:r>
    </w:p>
    <w:p w:rsidR="00F10655" w:rsidRPr="00007FB4" w:rsidRDefault="00047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"Город Кременки</w:t>
      </w:r>
      <w:r w:rsidR="00F10655" w:rsidRPr="00007FB4">
        <w:rPr>
          <w:rFonts w:ascii="Times New Roman" w:hAnsi="Times New Roman" w:cs="Times New Roman"/>
        </w:rPr>
        <w:t>"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6" w:name="Par65"/>
      <w:bookmarkEnd w:id="6"/>
      <w:r w:rsidRPr="00007FB4">
        <w:rPr>
          <w:rFonts w:ascii="Times New Roman" w:hAnsi="Times New Roman" w:cs="Times New Roman"/>
          <w:b/>
          <w:bCs/>
        </w:rPr>
        <w:t>МЕТОДИКА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FB4">
        <w:rPr>
          <w:rFonts w:ascii="Times New Roman" w:hAnsi="Times New Roman" w:cs="Times New Roman"/>
          <w:b/>
          <w:bCs/>
        </w:rPr>
        <w:t>ОЦЕНКИ ФИНАНСОВОГО СОСТОЯНИЯ ПРИНЦИПАЛА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7" w:name="Par68"/>
      <w:bookmarkEnd w:id="7"/>
      <w:r w:rsidRPr="00007FB4">
        <w:rPr>
          <w:rFonts w:ascii="Times New Roman" w:hAnsi="Times New Roman" w:cs="Times New Roman"/>
        </w:rPr>
        <w:t>1. Общие положения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1.1. Для оценки финансового состояния принципала используются три группы базовых финансовых индикаторов: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- коэффициенты ликвидности;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- коэффициент соотношения собственных и заемных средств;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- показатели рентабельности.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ar75"/>
      <w:bookmarkEnd w:id="8"/>
      <w:r w:rsidRPr="00007FB4">
        <w:rPr>
          <w:rFonts w:ascii="Times New Roman" w:hAnsi="Times New Roman" w:cs="Times New Roman"/>
        </w:rPr>
        <w:t>2. Коэффициенты ликвидности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2.1. Коэффициенты ликвидности характеризуют платежеспособность организации, ее потенциальную возможность возвращать полученные заемные средства. Группа коэффициентов ликвидности содержит три показателя: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4 - коэффициент абсолютной ликвидности;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5 - коэффициент быстрой (промежуточной) ликвидности;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6 - коэффициент текущей (общей) ликвидности.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2.2. Коэффициент абсолютной ликвидности (К1) показывает, какая часть обязательств может быть погашена немедленно, и рассчитывается как отношение наиболее ликвидных активов (государственные ценные бумаги) к текущим обязательствам в соответствии с данными бухгалтерского баланса организации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Денежные средства    + Кр. сроч. фин. влож.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260                       250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К1 = -------------------------------------------------,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Крат. обязательства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690 - (640 + 650 + 660)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 Денежные  средства     -  денежные средства в кассе и на расчетном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260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счете;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Кр. сроч. фин. влож.    - краткосрочные финансовые вложения;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250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Крат.  обязательства          - краткосрочные финансовые обязательства.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690 - 640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Значение  находится  как разность итога </w:t>
      </w:r>
      <w:hyperlink w:anchor="Par184" w:history="1">
        <w:r w:rsidRPr="00007FB4">
          <w:rPr>
            <w:rFonts w:ascii="Times New Roman" w:hAnsi="Times New Roman" w:cs="Times New Roman"/>
            <w:color w:val="0000FF"/>
          </w:rPr>
          <w:t>раздела 5</w:t>
        </w:r>
      </w:hyperlink>
      <w:r w:rsidRPr="00007FB4">
        <w:rPr>
          <w:rFonts w:ascii="Times New Roman" w:hAnsi="Times New Roman" w:cs="Times New Roman"/>
        </w:rPr>
        <w:t xml:space="preserve"> баланса и доходов будущих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периодов.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2.3. Коэффициент быстрой (промежуточной) ликвидности (К2) характеризует способность организации оперативно высвободить из хозяйственного оборота денежные средства и погасить краткосрочные обязательства, рассчитывается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Деб. задолж.    + Крат. влож.    + Ден. сред.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240              250             260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К2 = -------------------------------------------------,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Крат. обязательства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690 - (640 + 650 + 660)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    Деб. задолж.    - дебиторская задолженность,  погашение которой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240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ожидается в течение года;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Крат. влож.    - краткосрочные финансовые вложения;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250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Ден. сред.    - денежные средства;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260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Крат. обязательства          - краткосрочные финансовые обязательства.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690 - 640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2.4. Коэффициент текущей (общей) ликвидности (К3) характеризует обеспеченность организации оборотными средствами для ведения хозяйственной деятельности и своевременного погашения обязательств и определяется как отношение ликвидных активов к текущим обязательствам должника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Об. активы    - Неликвидные Активы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290                     216 + 230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К3 = --------------------------------------------,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Крат. обязательства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690 - (640 + 650 + 660)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Об. активы       - оборотные активы предприятия;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290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Неликвидные активы          - неликвидные оборотные активы организации,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216 + 230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включающие расходы будущих периодов и дебиторскую задолженность, платежи по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которой ожидаются более чем через 12 месяцев после отчетной даты;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Крат. обязательства          - краткосрочные финансовые обязательства.</w:t>
      </w:r>
    </w:p>
    <w:p w:rsidR="00F10655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690 </w:t>
      </w:r>
      <w:r w:rsidR="00687A04">
        <w:rPr>
          <w:rFonts w:ascii="Times New Roman" w:hAnsi="Times New Roman" w:cs="Times New Roman"/>
        </w:rPr>
        <w:t>–</w:t>
      </w:r>
      <w:r w:rsidRPr="00007FB4">
        <w:rPr>
          <w:rFonts w:ascii="Times New Roman" w:hAnsi="Times New Roman" w:cs="Times New Roman"/>
        </w:rPr>
        <w:t xml:space="preserve"> 640</w:t>
      </w:r>
    </w:p>
    <w:p w:rsidR="00687A04" w:rsidRPr="00007FB4" w:rsidRDefault="00687A04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36"/>
      <w:bookmarkEnd w:id="9"/>
      <w:r w:rsidRPr="00007FB4">
        <w:rPr>
          <w:rFonts w:ascii="Times New Roman" w:hAnsi="Times New Roman" w:cs="Times New Roman"/>
        </w:rPr>
        <w:t>3. Коэффициент соотношения собственных и заемных средств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3.1. Коэффициент соотношения собственных и заемных средств (К4) является одной из характеристик финансовой устойчивости организации и определяется как отношение собственных средств ко всей сумме обязательств по привлеченным заемным средствам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Собственный капитал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           490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К4 = ----------------------------------------------,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Заемный капитал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590 + 690 - (640 + 650 + 660)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Собственный капитал    - собственный капитал предприятия и резервы;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490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Заемный капитал                        -   финансовые    обязательства.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590 + 690 - 640 - 650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Значение  находится как сумма краткосрочных и долгосрочных обязательств без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учета доходов будущих периодов и резервов по предстоящим расходам.</w:t>
      </w: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7A04" w:rsidRPr="00007FB4" w:rsidRDefault="00687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ar153"/>
      <w:bookmarkEnd w:id="10"/>
      <w:r w:rsidRPr="00007FB4">
        <w:rPr>
          <w:rFonts w:ascii="Times New Roman" w:hAnsi="Times New Roman" w:cs="Times New Roman"/>
        </w:rPr>
        <w:t>4. Показатель рентабельности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4.1. Показатели рентабельности характеризуют уровень доходности хозяйственной деятельности организации и определяются в процентах.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Процедура расчета показателя рентабельности (К5) отличается для торговых и иных предприятий.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4.2. Для торговых организаций показатель рентабельности определяется на основе финансового коэффициента рентабельности продукции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Прибыль от реализации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   50 - 2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К5 = 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Валовая прибыль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29 - 2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Прибыль от реализации       - прибыль от реализации продукции;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 50 - 2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Валовая прибыль       - валовая прибыль.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29 - 2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4.3. Для неторговых организаций показатель рентабельности совпадает с финансовым коэффициентом рентабельности основной деятельности и определяется по следующей формуле: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Прибыль от реализации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   50 - 2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К5 = -----------------------------,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Выручка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lastRenderedPageBreak/>
        <w:t xml:space="preserve">                       10 - 2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где    Прибыль от реализации       - прибыль от реализации продукции;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       50 - 2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Выручка       -  выручка от реализации  товаров, работ, услуг без учета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10 - 2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косвенных налогов и сборов.</w:t>
      </w: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7A04" w:rsidRPr="00007FB4" w:rsidRDefault="00687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ar184"/>
      <w:bookmarkEnd w:id="11"/>
      <w:r w:rsidRPr="00007FB4">
        <w:rPr>
          <w:rFonts w:ascii="Times New Roman" w:hAnsi="Times New Roman" w:cs="Times New Roman"/>
        </w:rPr>
        <w:t>5. Построение оценки финансового состояния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5.1. Для каждого базового индикатора устанавливается наилучшее и наихудшее пороговые значения.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5.2. На основе полученного значения и пороговых значений для каждого показателя определяется категория, характеризующая значение показателя.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bookmarkStart w:id="12" w:name="Par189"/>
      <w:bookmarkEnd w:id="12"/>
      <w:r w:rsidRPr="00007FB4">
        <w:rPr>
          <w:rFonts w:ascii="Times New Roman" w:hAnsi="Times New Roman" w:cs="Times New Roman"/>
        </w:rPr>
        <w:t>Пороговые значения показателей и выбор категории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в зависимости от фактических значений показателей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560"/>
        <w:gridCol w:w="2520"/>
        <w:gridCol w:w="2760"/>
      </w:tblGrid>
      <w:tr w:rsidR="00F10655" w:rsidRPr="00007FB4">
        <w:trPr>
          <w:trHeight w:val="8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Показатели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(хорошее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2 категория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(удовлетворительное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значение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показателя)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3 категория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(неудовлетворительное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показателя)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абсолютной 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ликвидности К1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0,2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0,1-0,2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0,1           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Коэффициент быстрой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(промежуточной)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ликвидности К2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0,8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0,5-0,8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0,5           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Коэффициент текущей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(общей) ликвидности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К3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2,0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1,0-2,0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1,0           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собственных и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заемных средств К4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0,6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0,4-0,6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0,4           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Рентабельность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торговых   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 К5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1,0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0,7-1,0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0,7            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Рентабельность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 других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отраслей К5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Более 0,15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0,01-0,15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Менее 0,01   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(нерентаб.)          </w:t>
            </w:r>
          </w:p>
        </w:tc>
      </w:tr>
    </w:tbl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7A04" w:rsidRDefault="00687A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bookmarkStart w:id="13" w:name="Par223"/>
      <w:bookmarkEnd w:id="13"/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Удельный вес показателей, используемых при расчете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сводной оценки финансового состояния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</w:tblGrid>
      <w:tr w:rsidR="00F10655" w:rsidRPr="00007FB4">
        <w:trPr>
          <w:trHeight w:val="4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Показатель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Вес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F10655" w:rsidRPr="00007FB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абсолютной 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ликвидности (К1)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0,11</w:t>
            </w:r>
          </w:p>
        </w:tc>
      </w:tr>
      <w:tr w:rsidR="00F10655" w:rsidRPr="00007FB4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Коэффициент быстрой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ликвидности (К2)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0,05</w:t>
            </w:r>
          </w:p>
        </w:tc>
      </w:tr>
      <w:tr w:rsidR="00F10655" w:rsidRPr="00007FB4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Коэффициент текущей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ликвидности (К3)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0,42</w:t>
            </w:r>
          </w:p>
        </w:tc>
      </w:tr>
      <w:tr w:rsidR="00F10655" w:rsidRPr="00007FB4">
        <w:trPr>
          <w:trHeight w:val="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собственных и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заемных средств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(К4)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0,21</w:t>
            </w:r>
          </w:p>
        </w:tc>
      </w:tr>
      <w:tr w:rsidR="00F10655" w:rsidRPr="00007FB4">
        <w:trPr>
          <w:trHeight w:val="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       </w:t>
            </w:r>
          </w:p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>рентабельности (К5)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655" w:rsidRPr="00007FB4" w:rsidRDefault="00F1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FB4">
              <w:rPr>
                <w:rFonts w:ascii="Times New Roman" w:hAnsi="Times New Roman" w:cs="Times New Roman"/>
                <w:sz w:val="20"/>
                <w:szCs w:val="20"/>
              </w:rPr>
              <w:t xml:space="preserve">      0,21</w:t>
            </w:r>
          </w:p>
        </w:tc>
      </w:tr>
    </w:tbl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5.3. Значение сводной оценки (S) определяется как сумма произведений удельного веса каждого показателя на категорию, к которой относится значение показателя: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S  = 0,11 x Категория  + 0,05 x Категория  + 0,42 x Категория  + 0,21 x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i                   i                   i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x Категория  + 0,21 x Категория 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i                   i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5.4. На основе значения сводной оценки организация относится к одному из трех классов финансового состояния: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8 - финансовое состояние является хорошим, если значение сводной оценки не превышает 1,05;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9 - финансовое состояние является удовлетворительным, если значение сводной оценки больше 1,05, однако не превышает 1,7;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10 - финансовое состояние является неудовлетворительным, если значение сводной оценки больше 1,7.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1 класс - предоставление муниципальной гарантии организации безусловно возможно, при этом необходимо оформление залогового обеспечения в размере не менее 100 процентов муниципальной гарантии.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2 класс - предоставление муниципальной гарантии возможно, при этом необходимо оформление залогового обеспечения в размере не менее 200 процентов предоставляемой муниципальной гарантии.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3 класс - предоставление муниципальной гарантии невозможно.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5.5. На основании проведенного анализа финансового состояния организации оформляется заключение с указанием вывода о возможности предоставления организации муниципальной гарантии.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10655" w:rsidRDefault="00F10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1A19" w:rsidRDefault="00321A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4D52" w:rsidRDefault="00104D52" w:rsidP="00687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7A04" w:rsidRPr="00007FB4" w:rsidRDefault="00687A04" w:rsidP="00687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7A04" w:rsidRDefault="00F10655" w:rsidP="00687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4" w:name="Par270"/>
      <w:bookmarkEnd w:id="14"/>
      <w:r w:rsidRPr="00007FB4">
        <w:rPr>
          <w:rFonts w:ascii="Times New Roman" w:hAnsi="Times New Roman" w:cs="Times New Roman"/>
        </w:rPr>
        <w:lastRenderedPageBreak/>
        <w:t>Приложение 2</w:t>
      </w:r>
      <w:r w:rsidR="00687A04">
        <w:rPr>
          <w:rFonts w:ascii="Times New Roman" w:hAnsi="Times New Roman" w:cs="Times New Roman"/>
        </w:rPr>
        <w:t xml:space="preserve"> </w:t>
      </w:r>
    </w:p>
    <w:p w:rsidR="00687A04" w:rsidRDefault="00F10655" w:rsidP="00687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к Порядку</w:t>
      </w:r>
      <w:r w:rsidR="00687A04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проведения анализа финансового</w:t>
      </w:r>
    </w:p>
    <w:p w:rsidR="00687A04" w:rsidRDefault="00F10655" w:rsidP="00687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состояния</w:t>
      </w:r>
      <w:r w:rsidR="00687A04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 xml:space="preserve">принципала в целях предоставления </w:t>
      </w:r>
    </w:p>
    <w:p w:rsidR="00687A04" w:rsidRDefault="00F10655" w:rsidP="00687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муниципальной гарантии</w:t>
      </w:r>
      <w:r w:rsidR="00687A04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 xml:space="preserve">муниципального образования </w:t>
      </w:r>
    </w:p>
    <w:p w:rsidR="00F10655" w:rsidRPr="00007FB4" w:rsidRDefault="00F10655" w:rsidP="00687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городское поселение</w:t>
      </w:r>
      <w:r w:rsidR="00687A04">
        <w:rPr>
          <w:rFonts w:ascii="Times New Roman" w:hAnsi="Times New Roman" w:cs="Times New Roman"/>
        </w:rPr>
        <w:t xml:space="preserve"> «</w:t>
      </w:r>
      <w:r w:rsidR="00104D52">
        <w:rPr>
          <w:rFonts w:ascii="Times New Roman" w:hAnsi="Times New Roman" w:cs="Times New Roman"/>
        </w:rPr>
        <w:t>Город Кременки</w:t>
      </w:r>
      <w:r w:rsidRPr="00007FB4">
        <w:rPr>
          <w:rFonts w:ascii="Times New Roman" w:hAnsi="Times New Roman" w:cs="Times New Roman"/>
        </w:rPr>
        <w:t>"</w:t>
      </w:r>
    </w:p>
    <w:p w:rsidR="00F10655" w:rsidRPr="00007FB4" w:rsidRDefault="00F10655" w:rsidP="00104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10655" w:rsidRPr="00007FB4" w:rsidRDefault="00F10655" w:rsidP="00104D52">
      <w:pPr>
        <w:pStyle w:val="ConsPlusNonformat"/>
        <w:jc w:val="center"/>
        <w:rPr>
          <w:rFonts w:ascii="Times New Roman" w:hAnsi="Times New Roman" w:cs="Times New Roman"/>
        </w:rPr>
      </w:pPr>
      <w:bookmarkStart w:id="15" w:name="Par277"/>
      <w:bookmarkEnd w:id="15"/>
      <w:r w:rsidRPr="00007FB4">
        <w:rPr>
          <w:rFonts w:ascii="Times New Roman" w:hAnsi="Times New Roman" w:cs="Times New Roman"/>
        </w:rPr>
        <w:t>ЗАКЛЮЧЕНИЕ</w:t>
      </w:r>
    </w:p>
    <w:p w:rsidR="00F10655" w:rsidRPr="00007FB4" w:rsidRDefault="00F10655" w:rsidP="00104D52">
      <w:pPr>
        <w:pStyle w:val="ConsPlusNonformat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по результатам анализа финансового состояния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принципала в целях предоставления</w:t>
      </w:r>
    </w:p>
    <w:p w:rsidR="00F10655" w:rsidRPr="00007FB4" w:rsidRDefault="00F10655" w:rsidP="00104D52">
      <w:pPr>
        <w:pStyle w:val="ConsPlusNonformat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муниципальной гарантии, а также юридических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лиц, предоставляющих обеспечение исполнения</w:t>
      </w:r>
    </w:p>
    <w:p w:rsidR="00F10655" w:rsidRPr="00007FB4" w:rsidRDefault="00F10655" w:rsidP="00104D52">
      <w:pPr>
        <w:pStyle w:val="ConsPlusNonformat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обязательств принципала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(полное наименование предприятия)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__________________________________________________________________________,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(юридический адрес предприятия)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(почтовый адрес предприятия)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(источник получения документов)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Получено   документов   бухгалтерско-финансовой   отчетности  на  "___"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 20___ г.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(наименование документа)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(наименование документа)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                     (наименование документа)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Отделом   </w:t>
      </w:r>
      <w:r w:rsidR="00687A04">
        <w:rPr>
          <w:rFonts w:ascii="Times New Roman" w:hAnsi="Times New Roman" w:cs="Times New Roman"/>
        </w:rPr>
        <w:t xml:space="preserve">учета, отчетности и </w:t>
      </w:r>
      <w:r w:rsidRPr="00007FB4">
        <w:rPr>
          <w:rFonts w:ascii="Times New Roman" w:hAnsi="Times New Roman" w:cs="Times New Roman"/>
        </w:rPr>
        <w:t>финансов  и  бухгалтерского  учета  на  основании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проведенного анализа финансового состояния 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___________________________________________________________________________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установлено,    что   указанное   предприятие   является   платежеспособным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(неплатежеспособным)   и  имеет  удовлетворительную  (неудовлетворительную)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структуру баланса на "___" __________ 20___ года.</w:t>
      </w:r>
    </w:p>
    <w:p w:rsidR="00F10655" w:rsidRPr="00007FB4" w:rsidRDefault="00F10655" w:rsidP="00104D52">
      <w:pPr>
        <w:pStyle w:val="ConsPlusNonformat"/>
        <w:jc w:val="center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Основание: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результаты   сводной   оценки   в  соответствии  с  </w:t>
      </w:r>
      <w:hyperlink w:anchor="Par44" w:history="1">
        <w:r w:rsidRPr="00007FB4">
          <w:rPr>
            <w:rFonts w:ascii="Times New Roman" w:hAnsi="Times New Roman" w:cs="Times New Roman"/>
            <w:color w:val="0000FF"/>
          </w:rPr>
          <w:t>пунктом  4</w:t>
        </w:r>
      </w:hyperlink>
      <w:r w:rsidRPr="00007FB4">
        <w:rPr>
          <w:rFonts w:ascii="Times New Roman" w:hAnsi="Times New Roman" w:cs="Times New Roman"/>
        </w:rPr>
        <w:t xml:space="preserve">  Порядка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проведения  анализа финансового состояния принципала в целях предоставления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муниципальной   гарантии,   а   также   юридических   лиц,  предоставляющих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обеспечение исполнения обязательств принципала: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    Считаем  возможным  (невозможным) предоставление муниципальной гарантии</w:t>
      </w:r>
      <w:r w:rsidR="00104D52">
        <w:rPr>
          <w:rFonts w:ascii="Times New Roman" w:hAnsi="Times New Roman" w:cs="Times New Roman"/>
        </w:rPr>
        <w:t xml:space="preserve"> </w:t>
      </w:r>
      <w:r w:rsidRPr="00007FB4">
        <w:rPr>
          <w:rFonts w:ascii="Times New Roman" w:hAnsi="Times New Roman" w:cs="Times New Roman"/>
        </w:rPr>
        <w:t>юридическому лицу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__________________________________________________________________________.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 xml:space="preserve">Начальник отдела </w:t>
      </w:r>
      <w:r w:rsidR="00104D52">
        <w:rPr>
          <w:rFonts w:ascii="Times New Roman" w:hAnsi="Times New Roman" w:cs="Times New Roman"/>
        </w:rPr>
        <w:t>учета</w:t>
      </w:r>
      <w:r w:rsidRPr="00007FB4">
        <w:rPr>
          <w:rFonts w:ascii="Times New Roman" w:hAnsi="Times New Roman" w:cs="Times New Roman"/>
        </w:rPr>
        <w:t>,</w:t>
      </w:r>
    </w:p>
    <w:p w:rsidR="00F10655" w:rsidRPr="00007FB4" w:rsidRDefault="00104D5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отчетности и </w:t>
      </w:r>
      <w:r w:rsidR="00F10655" w:rsidRPr="00007FB4">
        <w:rPr>
          <w:rFonts w:ascii="Times New Roman" w:hAnsi="Times New Roman" w:cs="Times New Roman"/>
        </w:rPr>
        <w:t xml:space="preserve">финансов </w:t>
      </w: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</w:p>
    <w:p w:rsidR="00F10655" w:rsidRPr="00007FB4" w:rsidRDefault="00F10655">
      <w:pPr>
        <w:pStyle w:val="ConsPlusNonformat"/>
        <w:rPr>
          <w:rFonts w:ascii="Times New Roman" w:hAnsi="Times New Roman" w:cs="Times New Roman"/>
        </w:rPr>
      </w:pPr>
      <w:r w:rsidRPr="00007FB4">
        <w:rPr>
          <w:rFonts w:ascii="Times New Roman" w:hAnsi="Times New Roman" w:cs="Times New Roman"/>
        </w:rPr>
        <w:t>Исполнитель</w:t>
      </w: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0655" w:rsidRPr="00007FB4" w:rsidRDefault="00F10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4D1E50" w:rsidRPr="00007FB4" w:rsidRDefault="004D1E50">
      <w:pPr>
        <w:rPr>
          <w:rFonts w:ascii="Times New Roman" w:hAnsi="Times New Roman" w:cs="Times New Roman"/>
        </w:rPr>
      </w:pPr>
    </w:p>
    <w:sectPr w:rsidR="004D1E50" w:rsidRPr="00007FB4" w:rsidSect="008229B8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D67CC"/>
    <w:multiLevelType w:val="hybridMultilevel"/>
    <w:tmpl w:val="231C5C18"/>
    <w:lvl w:ilvl="0" w:tplc="0EAC36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EB5937"/>
    <w:multiLevelType w:val="hybridMultilevel"/>
    <w:tmpl w:val="524A3460"/>
    <w:lvl w:ilvl="0" w:tplc="86561F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C92A09"/>
    <w:multiLevelType w:val="hybridMultilevel"/>
    <w:tmpl w:val="B614B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5"/>
    <w:rsid w:val="00007FB4"/>
    <w:rsid w:val="00014E55"/>
    <w:rsid w:val="00047A94"/>
    <w:rsid w:val="00104D52"/>
    <w:rsid w:val="00321A19"/>
    <w:rsid w:val="004D1E50"/>
    <w:rsid w:val="004D5638"/>
    <w:rsid w:val="00687A04"/>
    <w:rsid w:val="008229B8"/>
    <w:rsid w:val="00BE1EA7"/>
    <w:rsid w:val="00E23A21"/>
    <w:rsid w:val="00E251A7"/>
    <w:rsid w:val="00E47F3F"/>
    <w:rsid w:val="00F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B9C2-F1AC-4CE1-AA9F-B5B32334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06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7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1163A091AF84DA7934CA238E7A6CB73654AB5FFFF62CFD3A21AACA4D73C5F45EACC9C1816BaFf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Годунова</cp:lastModifiedBy>
  <cp:revision>13</cp:revision>
  <cp:lastPrinted>2014-06-16T10:42:00Z</cp:lastPrinted>
  <dcterms:created xsi:type="dcterms:W3CDTF">2014-06-04T08:37:00Z</dcterms:created>
  <dcterms:modified xsi:type="dcterms:W3CDTF">2014-07-15T10:35:00Z</dcterms:modified>
</cp:coreProperties>
</file>