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Default="00435012">
      <w:pPr>
        <w:ind w:left="-540" w:right="-235"/>
        <w:jc w:val="center"/>
      </w:pPr>
    </w:p>
    <w:p w:rsid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777C21" w:rsidRPr="00FB7CC0" w:rsidRDefault="00777C21" w:rsidP="00FB7CC0">
      <w:pPr>
        <w:ind w:left="-540" w:right="-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Pr="002572E3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Жуковского района Калужской области</w:t>
      </w:r>
    </w:p>
    <w:p w:rsidR="00FB7CC0" w:rsidRDefault="00FB7CC0" w:rsidP="00FB7CC0">
      <w:pPr>
        <w:ind w:left="-540" w:right="-235"/>
        <w:jc w:val="center"/>
        <w:rPr>
          <w:b/>
        </w:rPr>
      </w:pPr>
    </w:p>
    <w:p w:rsidR="00777C21" w:rsidRPr="002572E3" w:rsidRDefault="00777C21" w:rsidP="00FB7CC0">
      <w:pPr>
        <w:ind w:left="-540" w:right="-235"/>
        <w:jc w:val="center"/>
        <w:rPr>
          <w:b/>
        </w:rPr>
      </w:pP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>
      <w:pPr>
        <w:ind w:left="-540" w:right="-235"/>
        <w:jc w:val="center"/>
        <w:rPr>
          <w:sz w:val="22"/>
          <w:szCs w:val="22"/>
        </w:rPr>
      </w:pPr>
      <w:bookmarkStart w:id="0" w:name="_GoBack"/>
      <w:bookmarkEnd w:id="0"/>
    </w:p>
    <w:p w:rsidR="00435012" w:rsidRPr="009101C9" w:rsidRDefault="00A51597">
      <w:pPr>
        <w:ind w:right="-235"/>
        <w:rPr>
          <w:b/>
          <w:sz w:val="22"/>
          <w:szCs w:val="22"/>
        </w:rPr>
      </w:pPr>
      <w:r>
        <w:rPr>
          <w:b/>
        </w:rPr>
        <w:t>«28» февраля 2022г                                                                                                  №14</w:t>
      </w:r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7F3E21">
      <w:pPr>
        <w:rPr>
          <w:b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7010" cy="497840"/>
                <wp:effectExtent l="0" t="381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012" w:rsidRPr="00133B57" w:rsidRDefault="00A51597" w:rsidP="00A515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</w:t>
                            </w:r>
                            <w:r w:rsidR="00FB1A52">
                              <w:rPr>
                                <w:b/>
                              </w:rPr>
                              <w:t xml:space="preserve">  </w:t>
                            </w:r>
                            <w:r w:rsidR="00FB7CC0">
                              <w:rPr>
                                <w:b/>
                              </w:rPr>
                              <w:t>«</w:t>
                            </w:r>
                            <w:r w:rsidR="009101C9">
                              <w:rPr>
                                <w:b/>
                              </w:rPr>
                              <w:t xml:space="preserve">Об </w:t>
                            </w:r>
                            <w:r w:rsidR="002E1176">
                              <w:rPr>
                                <w:b/>
                              </w:rPr>
                              <w:t>отмене Реш</w:t>
                            </w:r>
                            <w:r>
                              <w:rPr>
                                <w:b/>
                              </w:rPr>
                              <w:t>ения Городской Думы №29 от 03.08.2021г</w:t>
                            </w:r>
                            <w:r w:rsidR="00FB7CC0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6.3pt;height:39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9PeQIAAP8E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3GO&#10;kSIdUHTPB4+u9IDyUJ3euAqc7gy4+QGWgeWYqTO3mn5xSOnrlqgdv7RW9y0nDKLLwsnk2dERxwWQ&#10;bf9eM7iG7L2OQENju1A6KAYCdGDp4cRMCIXC4mI+X0J9MKKwV5TLVRGpS0g1nTbW+bdcdygYNbbA&#10;fEQnh1vnQzSkmlzCZU5LwTZCyjixu+21tOhAQCWb+MUEXrhJFZyVDsdGxHEFgoQ7wl4IN7L+vczy&#10;Ir3Ky9lmsVrOik0xn5XLdDVLs/KqXKRFWdxsHkOAWVG1gjGuboXikwKz4u8YPvbCqJ2oQdTXuJzn&#10;85GiPyaZxu93SXbCQ0NK0dV4dXIiVSD2jWKQNqk8EXK0k5/Dj1WGGkz/WJUog8D8qAE/bAdACdrY&#10;avYAgrAa+AJq4RUBo9X2G0Y9dGSN3dc9sRwj+U6BqEL7ToadjO1kEEXhaI09RqN57cc23xsrdi0g&#10;j7JV+hKE14ioiacojnKFLovBH1+E0MbP59Hr6d1a/wAAAP//AwBQSwMEFAAGAAgAAAAhAErME1fc&#10;AAAABQEAAA8AAABkcnMvZG93bnJldi54bWxMj8FOwzAQRO9I/IO1SFxQ6xBQqNI4FbRwg0NL1fM2&#10;XpKIeB3ZTpP+PS4XuKw0mtHM22I1mU6cyPnWsoL7eQKCuLK65VrB/vNttgDhA7LGzjIpOJOHVXl9&#10;VWCu7chbOu1CLWIJ+xwVNCH0uZS+asign9ueOHpf1hkMUbpaaodjLDedTJMkkwZbjgsN9rRuqPre&#10;DUZBtnHDuOX13Wb/+o4ffZ0eXs4HpW5vpucliEBT+AvDBT+iQxmZjnZg7UWnID4Sfu/FSx7SDMRR&#10;wdPiEWRZyP/05Q8AAAD//wMAUEsBAi0AFAAGAAgAAAAhALaDOJL+AAAA4QEAABMAAAAAAAAAAAAA&#10;AAAAAAAAAFtDb250ZW50X1R5cGVzXS54bWxQSwECLQAUAAYACAAAACEAOP0h/9YAAACUAQAACwAA&#10;AAAAAAAAAAAAAAAvAQAAX3JlbHMvLnJlbHNQSwECLQAUAAYACAAAACEAT34vT3kCAAD/BAAADgAA&#10;AAAAAAAAAAAAAAAuAgAAZHJzL2Uyb0RvYy54bWxQSwECLQAUAAYACAAAACEASswTV9wAAAAFAQAA&#10;DwAAAAAAAAAAAAAAAADTBAAAZHJzL2Rvd25yZXYueG1sUEsFBgAAAAAEAAQA8wAAANwFAAAAAA==&#10;" stroked="f">
                <v:textbox inset="0,0,0,0">
                  <w:txbxContent>
                    <w:p w:rsidR="00435012" w:rsidRPr="00133B57" w:rsidRDefault="00A51597" w:rsidP="00A515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</w:t>
                      </w:r>
                      <w:r w:rsidR="00FB1A52">
                        <w:rPr>
                          <w:b/>
                        </w:rPr>
                        <w:t xml:space="preserve">  </w:t>
                      </w:r>
                      <w:r w:rsidR="00FB7CC0">
                        <w:rPr>
                          <w:b/>
                        </w:rPr>
                        <w:t>«</w:t>
                      </w:r>
                      <w:r w:rsidR="009101C9">
                        <w:rPr>
                          <w:b/>
                        </w:rPr>
                        <w:t xml:space="preserve">Об </w:t>
                      </w:r>
                      <w:r w:rsidR="002E1176">
                        <w:rPr>
                          <w:b/>
                        </w:rPr>
                        <w:t>отмене Реш</w:t>
                      </w:r>
                      <w:r>
                        <w:rPr>
                          <w:b/>
                        </w:rPr>
                        <w:t>ения Городской Думы №29 от 03.08.2021г</w:t>
                      </w:r>
                      <w:r w:rsidR="00FB7CC0"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9101C9" w:rsidRDefault="009101C9" w:rsidP="00C90DD0">
      <w:pPr>
        <w:ind w:firstLine="708"/>
        <w:jc w:val="both"/>
      </w:pPr>
      <w:r>
        <w:t xml:space="preserve">В соответствии с Федеральным законом от 06.10. 2003г. №131-ФЗ «Об общих принципах организации местного самоуправления в </w:t>
      </w:r>
      <w:proofErr w:type="spellStart"/>
      <w:r>
        <w:t>Росийской</w:t>
      </w:r>
      <w:proofErr w:type="spellEnd"/>
      <w:r>
        <w:t xml:space="preserve"> Федерации»,  ст.9 Правил благоустройства городского поселения «Город </w:t>
      </w:r>
      <w:proofErr w:type="spellStart"/>
      <w:r>
        <w:t>Кремёнки</w:t>
      </w:r>
      <w:proofErr w:type="spellEnd"/>
      <w:r>
        <w:t>», утвержденных Решением  Городской Думы Городского поселения</w:t>
      </w:r>
      <w:r w:rsidR="00EF597A">
        <w:t xml:space="preserve"> «Город </w:t>
      </w:r>
      <w:proofErr w:type="spellStart"/>
      <w:r w:rsidR="00EF597A">
        <w:t>Кремёнки</w:t>
      </w:r>
      <w:proofErr w:type="spellEnd"/>
      <w:r w:rsidR="00EF597A">
        <w:t>» №22 от 07.05.</w:t>
      </w:r>
      <w:r>
        <w:t>2019г., в целях соблюдения экологических и санитарных требований, уменьшения конфликтных ситуаций с участием собак, повышения кинологической культуры и также гражданской ответственности собаководов, обращения Генерального директора ООО «ПОЛАР СИФУД РАША»  о  возможности рассмотрения размещения  площадки для выгула соб</w:t>
      </w:r>
      <w:r w:rsidR="00BB522D">
        <w:t>ак на другой территории города  на основании СанПиН 2.1.4.1110-02 «Зоны санитарной охраны источников водоснабжения и водопроводов питьевого назначения» п.3.2.3.1. запрещается размещение на территории ЗСО 2-го пояса источников питьевого водоснабжения «Объектов, обуславливающих опасность микробного загрязнения подземных вод»,</w:t>
      </w:r>
    </w:p>
    <w:p w:rsidR="009101C9" w:rsidRDefault="009101C9" w:rsidP="009101C9">
      <w:pPr>
        <w:jc w:val="both"/>
        <w:rPr>
          <w:bCs/>
        </w:rPr>
      </w:pPr>
      <w:r>
        <w:rPr>
          <w:bCs/>
          <w:lang w:val="sq-AL"/>
        </w:rPr>
        <w:t>Городская Дума Городского поселения «Город Кремёнки»</w:t>
      </w:r>
    </w:p>
    <w:p w:rsidR="009101C9" w:rsidRDefault="009101C9" w:rsidP="009101C9">
      <w:pPr>
        <w:jc w:val="center"/>
        <w:rPr>
          <w:b/>
        </w:rPr>
      </w:pPr>
      <w:r>
        <w:rPr>
          <w:b/>
        </w:rPr>
        <w:t>Р Е ШИЛА:</w:t>
      </w:r>
    </w:p>
    <w:p w:rsidR="00BB522D" w:rsidRDefault="00BB522D" w:rsidP="009101C9">
      <w:pPr>
        <w:jc w:val="center"/>
        <w:rPr>
          <w:b/>
        </w:rPr>
      </w:pPr>
    </w:p>
    <w:p w:rsidR="005E56D4" w:rsidRPr="005E56D4" w:rsidRDefault="007F3E21" w:rsidP="005E56D4">
      <w:pPr>
        <w:pStyle w:val="ac"/>
        <w:numPr>
          <w:ilvl w:val="0"/>
          <w:numId w:val="9"/>
        </w:numPr>
        <w:rPr>
          <w:bCs/>
          <w:lang w:val="sq-AL"/>
        </w:rPr>
      </w:pPr>
      <w:r w:rsidRPr="007F3E21">
        <w:t>Отменить</w:t>
      </w:r>
      <w:r>
        <w:t xml:space="preserve"> Решение Городской Думы </w:t>
      </w:r>
      <w:r w:rsidR="00BB522D">
        <w:t xml:space="preserve"> муниципального образования </w:t>
      </w:r>
      <w:r>
        <w:t xml:space="preserve">городского поселения «Город </w:t>
      </w:r>
      <w:proofErr w:type="spellStart"/>
      <w:r>
        <w:t>Кременки</w:t>
      </w:r>
      <w:proofErr w:type="spellEnd"/>
      <w:r>
        <w:t>»  №29 от03.08.2021г.  «Об утверждении мест выгула собак».</w:t>
      </w:r>
    </w:p>
    <w:p w:rsidR="009101C9" w:rsidRPr="005E56D4" w:rsidRDefault="001B21D8" w:rsidP="005E56D4">
      <w:pPr>
        <w:pStyle w:val="ac"/>
        <w:numPr>
          <w:ilvl w:val="0"/>
          <w:numId w:val="9"/>
        </w:numPr>
        <w:rPr>
          <w:bCs/>
          <w:lang w:val="sq-AL"/>
        </w:rPr>
      </w:pPr>
      <w:r>
        <w:t>Опред</w:t>
      </w:r>
      <w:r w:rsidRPr="001B21D8">
        <w:t>елить место выгула для собак на территории городского поселения «</w:t>
      </w:r>
      <w:r>
        <w:t>Г</w:t>
      </w:r>
      <w:r w:rsidRPr="001B21D8">
        <w:t xml:space="preserve">ород </w:t>
      </w:r>
      <w:proofErr w:type="spellStart"/>
      <w:r w:rsidRPr="001B21D8">
        <w:t>Кременки</w:t>
      </w:r>
      <w:proofErr w:type="spellEnd"/>
      <w:r w:rsidRPr="001B21D8">
        <w:t>»</w:t>
      </w:r>
      <w:r>
        <w:t xml:space="preserve"> н</w:t>
      </w:r>
      <w:r w:rsidR="00BB522D">
        <w:t>а основании публичных слушаний по вопросу утверждения мест для выгула собак, назначенных  Решением Городской Думы муниципального образования городского поселения «</w:t>
      </w:r>
      <w:r w:rsidR="00BB522D" w:rsidRPr="00BB522D">
        <w:t xml:space="preserve">Город </w:t>
      </w:r>
      <w:proofErr w:type="spellStart"/>
      <w:r w:rsidR="00BB522D" w:rsidRPr="00BB522D">
        <w:t>Кременки</w:t>
      </w:r>
      <w:proofErr w:type="spellEnd"/>
      <w:r w:rsidR="00BB522D" w:rsidRPr="00BB522D">
        <w:t xml:space="preserve">» </w:t>
      </w:r>
      <w:r w:rsidR="00BB522D">
        <w:t xml:space="preserve"> №6 от 07.02.2022г.</w:t>
      </w:r>
      <w:r w:rsidR="001E0F0B">
        <w:t xml:space="preserve"> </w:t>
      </w:r>
      <w:r w:rsidR="00BB522D">
        <w:t>на 9 м</w:t>
      </w:r>
      <w:r>
        <w:t>арта 2022г. в 10часов 00 минут.</w:t>
      </w:r>
    </w:p>
    <w:p w:rsidR="009101C9" w:rsidRPr="00A775C8" w:rsidRDefault="007F3E21" w:rsidP="005E56D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101C9" w:rsidRPr="00A775C8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F37305">
        <w:rPr>
          <w:rFonts w:ascii="Times New Roman" w:hAnsi="Times New Roman" w:cs="Times New Roman"/>
          <w:sz w:val="24"/>
          <w:szCs w:val="24"/>
        </w:rPr>
        <w:t>обнародовать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1C9" w:rsidRDefault="009101C9" w:rsidP="005E56D4">
      <w:pPr>
        <w:pStyle w:val="ac"/>
        <w:numPr>
          <w:ilvl w:val="0"/>
          <w:numId w:val="9"/>
        </w:numPr>
        <w:suppressAutoHyphens w:val="0"/>
        <w:jc w:val="both"/>
      </w:pPr>
      <w:r>
        <w:t>Контроль за исполнением настоящего Решения оставляю за собой.</w:t>
      </w:r>
    </w:p>
    <w:p w:rsidR="009101C9" w:rsidRDefault="009101C9" w:rsidP="009101C9">
      <w:pPr>
        <w:jc w:val="both"/>
        <w:rPr>
          <w:sz w:val="28"/>
          <w:szCs w:val="28"/>
        </w:rPr>
      </w:pPr>
    </w:p>
    <w:p w:rsidR="009101C9" w:rsidRDefault="009101C9" w:rsidP="009101C9">
      <w:pPr>
        <w:ind w:firstLine="708"/>
        <w:jc w:val="both"/>
        <w:rPr>
          <w:sz w:val="28"/>
          <w:szCs w:val="28"/>
        </w:rPr>
      </w:pPr>
    </w:p>
    <w:p w:rsidR="00435012" w:rsidRDefault="00435012">
      <w:pPr>
        <w:jc w:val="both"/>
        <w:rPr>
          <w:b/>
          <w:lang w:val="az-Cyrl-AZ"/>
        </w:rPr>
      </w:pPr>
    </w:p>
    <w:p w:rsidR="00435012" w:rsidRDefault="002572E3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Глава МО </w:t>
      </w:r>
      <w:r w:rsidR="00B15809">
        <w:rPr>
          <w:b/>
          <w:lang w:val="az-Cyrl-AZ"/>
        </w:rPr>
        <w:t>ГП</w:t>
      </w:r>
      <w:r w:rsidR="00F43913" w:rsidRPr="00F43913">
        <w:rPr>
          <w:b/>
        </w:rPr>
        <w:t xml:space="preserve"> </w:t>
      </w:r>
      <w:r w:rsidR="00F6201F">
        <w:rPr>
          <w:b/>
          <w:lang w:val="az-Cyrl-AZ"/>
        </w:rPr>
        <w:t xml:space="preserve">«Город Кремёнки»                     </w:t>
      </w:r>
      <w:r w:rsidR="009101C9">
        <w:rPr>
          <w:b/>
          <w:lang w:val="az-Cyrl-AZ"/>
        </w:rPr>
        <w:t xml:space="preserve">                               </w:t>
      </w:r>
      <w:r>
        <w:rPr>
          <w:b/>
          <w:lang w:val="az-Cyrl-AZ"/>
        </w:rPr>
        <w:t xml:space="preserve"> </w:t>
      </w:r>
      <w:r w:rsidR="0006593B">
        <w:rPr>
          <w:b/>
          <w:lang w:val="az-Cyrl-AZ"/>
        </w:rPr>
        <w:t>Д.Н. Плеханов</w:t>
      </w:r>
    </w:p>
    <w:sectPr w:rsidR="00435012" w:rsidSect="00C90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D2" w:rsidRDefault="00450ED2" w:rsidP="001B21D8">
      <w:r>
        <w:separator/>
      </w:r>
    </w:p>
  </w:endnote>
  <w:endnote w:type="continuationSeparator" w:id="0">
    <w:p w:rsidR="00450ED2" w:rsidRDefault="00450ED2" w:rsidP="001B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D8" w:rsidRDefault="001B21D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D8" w:rsidRDefault="001B21D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D8" w:rsidRDefault="001B21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D2" w:rsidRDefault="00450ED2" w:rsidP="001B21D8">
      <w:r>
        <w:separator/>
      </w:r>
    </w:p>
  </w:footnote>
  <w:footnote w:type="continuationSeparator" w:id="0">
    <w:p w:rsidR="00450ED2" w:rsidRDefault="00450ED2" w:rsidP="001B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D8" w:rsidRDefault="001B21D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D8" w:rsidRDefault="001B21D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D8" w:rsidRDefault="001B21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CF73554"/>
    <w:multiLevelType w:val="hybridMultilevel"/>
    <w:tmpl w:val="5882F628"/>
    <w:lvl w:ilvl="0" w:tplc="17B28C1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B158B6"/>
    <w:multiLevelType w:val="hybridMultilevel"/>
    <w:tmpl w:val="434401D2"/>
    <w:lvl w:ilvl="0" w:tplc="0178975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E97324"/>
    <w:multiLevelType w:val="hybridMultilevel"/>
    <w:tmpl w:val="28E2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86EDF"/>
    <w:multiLevelType w:val="hybridMultilevel"/>
    <w:tmpl w:val="5BD09576"/>
    <w:lvl w:ilvl="0" w:tplc="3A647CE2">
      <w:start w:val="8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D00E26"/>
    <w:multiLevelType w:val="hybridMultilevel"/>
    <w:tmpl w:val="EA6E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95162"/>
    <w:multiLevelType w:val="hybridMultilevel"/>
    <w:tmpl w:val="783C0D88"/>
    <w:lvl w:ilvl="0" w:tplc="4D66A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220F7B"/>
    <w:multiLevelType w:val="hybridMultilevel"/>
    <w:tmpl w:val="2BBA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16B64"/>
    <w:multiLevelType w:val="hybridMultilevel"/>
    <w:tmpl w:val="6B24B71E"/>
    <w:lvl w:ilvl="0" w:tplc="4D66A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3D"/>
    <w:rsid w:val="0006593B"/>
    <w:rsid w:val="0008443D"/>
    <w:rsid w:val="000A4CB3"/>
    <w:rsid w:val="00133B57"/>
    <w:rsid w:val="0015320E"/>
    <w:rsid w:val="001729D6"/>
    <w:rsid w:val="001B21D8"/>
    <w:rsid w:val="001E0F0B"/>
    <w:rsid w:val="001E2820"/>
    <w:rsid w:val="002477F0"/>
    <w:rsid w:val="002572E3"/>
    <w:rsid w:val="002D4F9D"/>
    <w:rsid w:val="002E1176"/>
    <w:rsid w:val="00346104"/>
    <w:rsid w:val="0042727D"/>
    <w:rsid w:val="00435012"/>
    <w:rsid w:val="00450ED2"/>
    <w:rsid w:val="00496730"/>
    <w:rsid w:val="005E56D4"/>
    <w:rsid w:val="0065560A"/>
    <w:rsid w:val="00657B55"/>
    <w:rsid w:val="007172FB"/>
    <w:rsid w:val="007741E3"/>
    <w:rsid w:val="00777C21"/>
    <w:rsid w:val="007853A7"/>
    <w:rsid w:val="007C3151"/>
    <w:rsid w:val="007F3E21"/>
    <w:rsid w:val="008169D1"/>
    <w:rsid w:val="008539FA"/>
    <w:rsid w:val="008D72DC"/>
    <w:rsid w:val="009101C9"/>
    <w:rsid w:val="00A51597"/>
    <w:rsid w:val="00A51BFB"/>
    <w:rsid w:val="00A76B28"/>
    <w:rsid w:val="00AC032D"/>
    <w:rsid w:val="00B0542F"/>
    <w:rsid w:val="00B15809"/>
    <w:rsid w:val="00B575FD"/>
    <w:rsid w:val="00BB522D"/>
    <w:rsid w:val="00C90DD0"/>
    <w:rsid w:val="00D02B80"/>
    <w:rsid w:val="00EA574B"/>
    <w:rsid w:val="00EC1C33"/>
    <w:rsid w:val="00EF597A"/>
    <w:rsid w:val="00F37305"/>
    <w:rsid w:val="00F43913"/>
    <w:rsid w:val="00F52682"/>
    <w:rsid w:val="00F6201F"/>
    <w:rsid w:val="00FB1A52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101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9101C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B21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21D8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B21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B21D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101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9101C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B21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21D8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B21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B21D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Тележинская О.В.</dc:creator>
  <cp:lastModifiedBy>секретарь</cp:lastModifiedBy>
  <cp:revision>10</cp:revision>
  <cp:lastPrinted>2022-03-01T05:27:00Z</cp:lastPrinted>
  <dcterms:created xsi:type="dcterms:W3CDTF">2022-02-25T07:56:00Z</dcterms:created>
  <dcterms:modified xsi:type="dcterms:W3CDTF">2022-03-01T05:28:00Z</dcterms:modified>
</cp:coreProperties>
</file>