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B9D" w:rsidRDefault="00F41B9D" w:rsidP="00F41B9D">
      <w:pPr>
        <w:jc w:val="center"/>
      </w:pPr>
      <w:r>
        <w:rPr>
          <w:noProof/>
        </w:rPr>
        <w:drawing>
          <wp:inline distT="0" distB="0" distL="0" distR="0" wp14:anchorId="716996E0" wp14:editId="7ACDFDAB">
            <wp:extent cx="571500" cy="609600"/>
            <wp:effectExtent l="0" t="0" r="0" b="0"/>
            <wp:docPr id="1" name="Рисунок 1" descr="Герб Школы и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Школы и город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B9D" w:rsidRDefault="00F41B9D" w:rsidP="00F41B9D">
      <w:pPr>
        <w:jc w:val="center"/>
      </w:pPr>
    </w:p>
    <w:p w:rsidR="00F41B9D" w:rsidRDefault="00F41B9D" w:rsidP="00F41B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ГОРОДСКАЯ ДУМА</w:t>
      </w:r>
    </w:p>
    <w:p w:rsidR="00F41B9D" w:rsidRDefault="00F41B9D" w:rsidP="00F41B9D">
      <w:pPr>
        <w:jc w:val="center"/>
        <w:rPr>
          <w:b/>
        </w:rPr>
      </w:pPr>
      <w:r>
        <w:rPr>
          <w:b/>
        </w:rPr>
        <w:t xml:space="preserve">Городского поселения «Город </w:t>
      </w:r>
      <w:proofErr w:type="spellStart"/>
      <w:r>
        <w:rPr>
          <w:b/>
        </w:rPr>
        <w:t>Кремёнки</w:t>
      </w:r>
      <w:proofErr w:type="spellEnd"/>
      <w:r>
        <w:rPr>
          <w:b/>
        </w:rPr>
        <w:t>»</w:t>
      </w:r>
    </w:p>
    <w:p w:rsidR="00F41B9D" w:rsidRDefault="00F41B9D" w:rsidP="00F41B9D">
      <w:pPr>
        <w:jc w:val="center"/>
        <w:rPr>
          <w:b/>
        </w:rPr>
      </w:pPr>
      <w:r>
        <w:rPr>
          <w:b/>
        </w:rPr>
        <w:t>Жуковского района Калужской области</w:t>
      </w:r>
    </w:p>
    <w:p w:rsidR="00F41B9D" w:rsidRDefault="00F41B9D" w:rsidP="00F41B9D">
      <w:pPr>
        <w:jc w:val="center"/>
        <w:rPr>
          <w:b/>
        </w:rPr>
      </w:pPr>
    </w:p>
    <w:p w:rsidR="00F41B9D" w:rsidRDefault="00F41B9D" w:rsidP="00F41B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41B9D" w:rsidRDefault="00F41B9D" w:rsidP="00F41B9D">
      <w:pPr>
        <w:jc w:val="center"/>
        <w:rPr>
          <w:sz w:val="22"/>
          <w:szCs w:val="22"/>
        </w:rPr>
      </w:pPr>
    </w:p>
    <w:p w:rsidR="00F41B9D" w:rsidRDefault="008351B4" w:rsidP="00F41B9D">
      <w:pPr>
        <w:rPr>
          <w:sz w:val="22"/>
          <w:szCs w:val="22"/>
          <w:u w:val="single"/>
        </w:rPr>
      </w:pPr>
      <w:r>
        <w:rPr>
          <w:sz w:val="22"/>
          <w:szCs w:val="22"/>
        </w:rPr>
        <w:t>«</w:t>
      </w:r>
      <w:proofErr w:type="gramStart"/>
      <w:r>
        <w:rPr>
          <w:sz w:val="22"/>
          <w:szCs w:val="22"/>
        </w:rPr>
        <w:t>19»  ноября</w:t>
      </w:r>
      <w:proofErr w:type="gramEnd"/>
      <w:r w:rsidR="00F41B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F41B9D">
        <w:rPr>
          <w:sz w:val="22"/>
          <w:szCs w:val="22"/>
        </w:rPr>
        <w:t xml:space="preserve">2015г.                                                                             </w:t>
      </w:r>
      <w:r>
        <w:rPr>
          <w:b/>
          <w:u w:val="single"/>
        </w:rPr>
        <w:t>№ 19</w:t>
      </w:r>
    </w:p>
    <w:p w:rsidR="00F41B9D" w:rsidRDefault="00F41B9D" w:rsidP="00F41B9D">
      <w:pPr>
        <w:rPr>
          <w:sz w:val="22"/>
          <w:szCs w:val="22"/>
        </w:rPr>
      </w:pPr>
    </w:p>
    <w:p w:rsidR="00F41B9D" w:rsidRDefault="00F41B9D" w:rsidP="00F41B9D">
      <w:pPr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г.Кремёнки</w:t>
      </w:r>
      <w:proofErr w:type="spellEnd"/>
    </w:p>
    <w:p w:rsidR="00F41B9D" w:rsidRDefault="00F41B9D" w:rsidP="00F41B9D">
      <w:pPr>
        <w:rPr>
          <w:sz w:val="22"/>
          <w:szCs w:val="22"/>
        </w:rPr>
      </w:pPr>
    </w:p>
    <w:p w:rsidR="00F41B9D" w:rsidRPr="00CC43E9" w:rsidRDefault="00F41B9D" w:rsidP="00F41B9D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mc:AlternateContent>
          <mc:Choice Requires="wpc">
            <w:drawing>
              <wp:inline distT="0" distB="0" distL="0" distR="0" wp14:anchorId="4B897159" wp14:editId="72CE3048">
                <wp:extent cx="390525" cy="163759"/>
                <wp:effectExtent l="0" t="0" r="0" b="0"/>
                <wp:docPr id="2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w14:anchorId="6F8BA05F" id="Полотно 2" o:spid="_x0000_s1026" editas="canvas" style="width:30.75pt;height:12.9pt;mso-position-horizontal-relative:char;mso-position-vertical-relative:line" coordsize="390525,163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90525;height:163195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8B65D6" w:rsidRPr="00525362" w:rsidRDefault="008B65D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ОБ УТВЕРЖДЕНИИ ПОЛОЖЕНИЯ ОБ ОПЛАТЕ ТРУДА РАБОТНИКОВ,</w:t>
      </w:r>
    </w:p>
    <w:p w:rsidR="008B65D6" w:rsidRPr="00525362" w:rsidRDefault="008B65D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ЗАМЕЩАЮЩИХ ДОЛЖНОСТИ, НЕ ЯВЛЯЮЩИЕСЯ ДОЛЖНОСТЯМИ</w:t>
      </w:r>
    </w:p>
    <w:p w:rsidR="008B65D6" w:rsidRPr="00525362" w:rsidRDefault="008B65D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МУНИЦИПАЛЬНОЙ СЛУЖБЫ, И РАБОТНИКОВ, ОСУЩЕСТВЛЯЮЩИХ</w:t>
      </w:r>
    </w:p>
    <w:p w:rsidR="008B65D6" w:rsidRPr="00525362" w:rsidRDefault="008B65D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ПРОФЕССИОНАЛЬНУЮ ДЕЯТЕЛЬНОСТЬ ПО ПРОФЕССИЯМ РАБОЧИХ</w:t>
      </w:r>
    </w:p>
    <w:p w:rsidR="00F41B9D" w:rsidRPr="00525362" w:rsidRDefault="00F41B9D" w:rsidP="00F41B9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 xml:space="preserve">АДМИНИСТРАЦИИ ГП "ГОРОД КРЕМЕНКИ" </w:t>
      </w:r>
    </w:p>
    <w:p w:rsidR="00F41B9D" w:rsidRPr="00525362" w:rsidRDefault="00F41B9D" w:rsidP="00F41B9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E5E3B" w:rsidRPr="00525362" w:rsidRDefault="002E5E3B" w:rsidP="002E5E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В соответствии</w:t>
      </w:r>
      <w:r>
        <w:t xml:space="preserve"> </w:t>
      </w:r>
      <w:r w:rsidRPr="00525362">
        <w:rPr>
          <w:rFonts w:ascii="Times New Roman" w:hAnsi="Times New Roman" w:cs="Times New Roman"/>
          <w:sz w:val="24"/>
          <w:szCs w:val="24"/>
        </w:rPr>
        <w:t xml:space="preserve">с Федеральным </w:t>
      </w:r>
      <w:hyperlink r:id="rId5" w:history="1">
        <w:r w:rsidRPr="00525362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525362">
        <w:rPr>
          <w:rFonts w:ascii="Times New Roman" w:hAnsi="Times New Roman" w:cs="Times New Roman"/>
          <w:sz w:val="24"/>
          <w:szCs w:val="24"/>
        </w:rPr>
        <w:t xml:space="preserve"> от 06.10.2013 N 131-ФЗ "Об общих принципах организации местного самоуправления в Российской Федерации", </w:t>
      </w:r>
      <w:hyperlink r:id="rId6" w:history="1">
        <w:r w:rsidRPr="00525362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525362">
        <w:rPr>
          <w:rFonts w:ascii="Times New Roman" w:hAnsi="Times New Roman" w:cs="Times New Roman"/>
          <w:sz w:val="24"/>
          <w:szCs w:val="24"/>
        </w:rPr>
        <w:t xml:space="preserve"> Калужской области от 29.06.2012 N 309-ОЗ "Об установлении системы оплаты труда работников органов государственной власти Калужской области, иных государственных органов Калужской области, замещающих должности, не являющиеся должностями государственной гражданской службы Калужской области, и работников, осуществляющих профессиональную деятельность по должностям служащих и по профессиям рабочих", </w:t>
      </w:r>
      <w:hyperlink r:id="rId7" w:history="1">
        <w:r w:rsidRPr="0052536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525362">
        <w:rPr>
          <w:rFonts w:ascii="Times New Roman" w:hAnsi="Times New Roman" w:cs="Times New Roman"/>
          <w:sz w:val="24"/>
          <w:szCs w:val="24"/>
        </w:rPr>
        <w:t xml:space="preserve"> Правительства Калужской области от 20.09.2013 N 497 "О внесении изменений в некоторые постановления Правительства Калужской области", </w:t>
      </w:r>
      <w:hyperlink r:id="rId8" w:history="1">
        <w:r w:rsidRPr="00525362">
          <w:rPr>
            <w:rFonts w:ascii="Times New Roman" w:hAnsi="Times New Roman" w:cs="Times New Roman"/>
            <w:color w:val="0000FF"/>
            <w:sz w:val="24"/>
            <w:szCs w:val="24"/>
          </w:rPr>
          <w:t>Уставом</w:t>
        </w:r>
      </w:hyperlink>
      <w:r w:rsidRPr="0052536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городское поселение «Город </w:t>
      </w:r>
      <w:proofErr w:type="spellStart"/>
      <w:r w:rsidRPr="0052536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Pr="00525362">
        <w:rPr>
          <w:rFonts w:ascii="Times New Roman" w:hAnsi="Times New Roman" w:cs="Times New Roman"/>
          <w:sz w:val="24"/>
          <w:szCs w:val="24"/>
        </w:rPr>
        <w:t xml:space="preserve">»  Городская Дума городского поселения «Город </w:t>
      </w:r>
      <w:proofErr w:type="spellStart"/>
      <w:r w:rsidRPr="0052536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Pr="00525362">
        <w:rPr>
          <w:rFonts w:ascii="Times New Roman" w:hAnsi="Times New Roman" w:cs="Times New Roman"/>
          <w:sz w:val="24"/>
          <w:szCs w:val="24"/>
        </w:rPr>
        <w:t>»:</w:t>
      </w:r>
    </w:p>
    <w:p w:rsidR="002E5E3B" w:rsidRPr="00525362" w:rsidRDefault="002E5E3B" w:rsidP="002E5E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РЕШИЛА: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37" w:history="1">
        <w:r w:rsidRPr="00525362">
          <w:rPr>
            <w:rFonts w:ascii="Times New Roman" w:hAnsi="Times New Roman" w:cs="Times New Roman"/>
            <w:color w:val="0000FF"/>
            <w:sz w:val="24"/>
            <w:szCs w:val="24"/>
          </w:rPr>
          <w:t>Положение</w:t>
        </w:r>
      </w:hyperlink>
      <w:r w:rsidRPr="00525362">
        <w:rPr>
          <w:rFonts w:ascii="Times New Roman" w:hAnsi="Times New Roman" w:cs="Times New Roman"/>
          <w:sz w:val="24"/>
          <w:szCs w:val="24"/>
        </w:rPr>
        <w:t xml:space="preserve"> об оплате труда работников, замещающих должности, не являющиеся должностями муниципальной службы, и работников, осуществляющих профессиональную деятельность по профессиям рабочих администрации </w:t>
      </w:r>
      <w:r w:rsidR="002E5E3B" w:rsidRPr="00525362">
        <w:rPr>
          <w:rFonts w:ascii="Times New Roman" w:hAnsi="Times New Roman" w:cs="Times New Roman"/>
          <w:sz w:val="24"/>
          <w:szCs w:val="24"/>
        </w:rPr>
        <w:t xml:space="preserve">ГП «Город </w:t>
      </w:r>
      <w:proofErr w:type="spellStart"/>
      <w:r w:rsidR="002E5E3B" w:rsidRPr="0052536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2E5E3B" w:rsidRPr="00525362">
        <w:rPr>
          <w:rFonts w:ascii="Times New Roman" w:hAnsi="Times New Roman" w:cs="Times New Roman"/>
          <w:sz w:val="24"/>
          <w:szCs w:val="24"/>
        </w:rPr>
        <w:t>».</w:t>
      </w:r>
      <w:r w:rsidRPr="005253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067F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 xml:space="preserve">2. Признать утратившими силу решения </w:t>
      </w:r>
      <w:r w:rsidR="005E067F" w:rsidRPr="00525362">
        <w:rPr>
          <w:rFonts w:ascii="Times New Roman" w:hAnsi="Times New Roman" w:cs="Times New Roman"/>
          <w:sz w:val="24"/>
          <w:szCs w:val="24"/>
        </w:rPr>
        <w:t xml:space="preserve">Городской Думы городского поселения «Город </w:t>
      </w:r>
      <w:proofErr w:type="spellStart"/>
      <w:r w:rsidR="005E067F" w:rsidRPr="0052536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5E067F" w:rsidRPr="00525362">
        <w:rPr>
          <w:rFonts w:ascii="Times New Roman" w:hAnsi="Times New Roman" w:cs="Times New Roman"/>
          <w:sz w:val="24"/>
          <w:szCs w:val="24"/>
        </w:rPr>
        <w:t>»</w:t>
      </w:r>
      <w:r w:rsidRPr="00525362">
        <w:rPr>
          <w:rFonts w:ascii="Times New Roman" w:hAnsi="Times New Roman" w:cs="Times New Roman"/>
          <w:sz w:val="24"/>
          <w:szCs w:val="24"/>
        </w:rPr>
        <w:t xml:space="preserve"> от </w:t>
      </w:r>
      <w:r w:rsidR="005E067F" w:rsidRPr="00525362">
        <w:rPr>
          <w:rFonts w:ascii="Times New Roman" w:hAnsi="Times New Roman" w:cs="Times New Roman"/>
          <w:sz w:val="24"/>
          <w:szCs w:val="24"/>
        </w:rPr>
        <w:t>06 декабря 2012г.</w:t>
      </w:r>
      <w:r w:rsidRPr="00525362">
        <w:rPr>
          <w:rFonts w:ascii="Times New Roman" w:hAnsi="Times New Roman" w:cs="Times New Roman"/>
          <w:sz w:val="24"/>
          <w:szCs w:val="24"/>
        </w:rPr>
        <w:t xml:space="preserve"> </w:t>
      </w:r>
      <w:r w:rsidR="005E067F" w:rsidRPr="00525362">
        <w:rPr>
          <w:rFonts w:ascii="Times New Roman" w:hAnsi="Times New Roman" w:cs="Times New Roman"/>
          <w:sz w:val="24"/>
          <w:szCs w:val="24"/>
        </w:rPr>
        <w:t xml:space="preserve">№64 </w:t>
      </w:r>
      <w:r w:rsidRPr="00525362">
        <w:rPr>
          <w:rFonts w:ascii="Times New Roman" w:hAnsi="Times New Roman" w:cs="Times New Roman"/>
          <w:sz w:val="24"/>
          <w:szCs w:val="24"/>
        </w:rPr>
        <w:t xml:space="preserve">"Об оплате труда работников, замещающих должности, не </w:t>
      </w:r>
      <w:r w:rsidR="005E067F" w:rsidRPr="00525362">
        <w:rPr>
          <w:rFonts w:ascii="Times New Roman" w:hAnsi="Times New Roman" w:cs="Times New Roman"/>
          <w:sz w:val="24"/>
          <w:szCs w:val="24"/>
        </w:rPr>
        <w:t>отнесенные к</w:t>
      </w:r>
      <w:r w:rsidRPr="00525362">
        <w:rPr>
          <w:rFonts w:ascii="Times New Roman" w:hAnsi="Times New Roman" w:cs="Times New Roman"/>
          <w:sz w:val="24"/>
          <w:szCs w:val="24"/>
        </w:rPr>
        <w:t xml:space="preserve"> должностями муниципальной службы, и работников, осуществляющих профессиональную деятельность по профессиям рабочих администрации </w:t>
      </w:r>
      <w:r w:rsidR="005E067F" w:rsidRPr="00525362">
        <w:rPr>
          <w:rFonts w:ascii="Times New Roman" w:hAnsi="Times New Roman" w:cs="Times New Roman"/>
          <w:sz w:val="24"/>
          <w:szCs w:val="24"/>
        </w:rPr>
        <w:t xml:space="preserve">ГП «Город </w:t>
      </w:r>
      <w:proofErr w:type="spellStart"/>
      <w:r w:rsidR="005E067F" w:rsidRPr="0052536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5E067F" w:rsidRPr="00525362">
        <w:rPr>
          <w:rFonts w:ascii="Times New Roman" w:hAnsi="Times New Roman" w:cs="Times New Roman"/>
          <w:sz w:val="24"/>
          <w:szCs w:val="24"/>
        </w:rPr>
        <w:t>».</w:t>
      </w:r>
      <w:r w:rsidRPr="005253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3. Настоящее Решение</w:t>
      </w:r>
      <w:r w:rsidR="00EE52BD" w:rsidRPr="00525362">
        <w:rPr>
          <w:rFonts w:ascii="Times New Roman" w:hAnsi="Times New Roman" w:cs="Times New Roman"/>
          <w:sz w:val="24"/>
          <w:szCs w:val="24"/>
        </w:rPr>
        <w:t xml:space="preserve"> вступает в силу с 1 января 2016</w:t>
      </w:r>
      <w:r w:rsidRPr="00525362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B65D6" w:rsidRPr="00525362" w:rsidRDefault="008B65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067F" w:rsidRPr="00525362" w:rsidRDefault="005E06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067F" w:rsidRPr="00525362" w:rsidRDefault="005E06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067F" w:rsidRPr="00525362" w:rsidRDefault="005E06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65D6" w:rsidRPr="00525362" w:rsidRDefault="008B65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C353E" w:rsidRPr="00525362" w:rsidRDefault="005C353E" w:rsidP="005C353E">
      <w:pPr>
        <w:jc w:val="both"/>
        <w:rPr>
          <w:b/>
        </w:rPr>
      </w:pPr>
      <w:r w:rsidRPr="00525362">
        <w:rPr>
          <w:b/>
        </w:rPr>
        <w:t>Глава городского поселения</w:t>
      </w:r>
    </w:p>
    <w:p w:rsidR="005C353E" w:rsidRPr="00525362" w:rsidRDefault="005C353E" w:rsidP="005C353E">
      <w:pPr>
        <w:jc w:val="both"/>
        <w:rPr>
          <w:b/>
        </w:rPr>
      </w:pPr>
      <w:r w:rsidRPr="00525362">
        <w:rPr>
          <w:b/>
        </w:rPr>
        <w:t xml:space="preserve">«Город </w:t>
      </w:r>
      <w:proofErr w:type="spellStart"/>
      <w:proofErr w:type="gramStart"/>
      <w:r w:rsidRPr="00525362">
        <w:rPr>
          <w:b/>
        </w:rPr>
        <w:t>Кременки</w:t>
      </w:r>
      <w:proofErr w:type="spellEnd"/>
      <w:r w:rsidRPr="00525362">
        <w:rPr>
          <w:b/>
        </w:rPr>
        <w:t>»</w:t>
      </w:r>
      <w:r w:rsidRPr="00525362">
        <w:rPr>
          <w:b/>
        </w:rPr>
        <w:tab/>
      </w:r>
      <w:proofErr w:type="gramEnd"/>
      <w:r w:rsidRPr="00525362">
        <w:rPr>
          <w:b/>
        </w:rPr>
        <w:tab/>
      </w:r>
      <w:r w:rsidRPr="00525362">
        <w:rPr>
          <w:b/>
        </w:rPr>
        <w:tab/>
      </w:r>
      <w:r w:rsidRPr="00525362">
        <w:rPr>
          <w:b/>
        </w:rPr>
        <w:tab/>
      </w:r>
      <w:r w:rsidRPr="00525362">
        <w:rPr>
          <w:b/>
        </w:rPr>
        <w:tab/>
        <w:t xml:space="preserve">               </w:t>
      </w:r>
      <w:r w:rsidRPr="00525362">
        <w:rPr>
          <w:b/>
        </w:rPr>
        <w:tab/>
      </w:r>
      <w:proofErr w:type="spellStart"/>
      <w:r w:rsidRPr="00525362">
        <w:rPr>
          <w:b/>
        </w:rPr>
        <w:t>К.П.Карпенко</w:t>
      </w:r>
      <w:proofErr w:type="spellEnd"/>
      <w:r w:rsidRPr="00525362">
        <w:rPr>
          <w:b/>
        </w:rPr>
        <w:t xml:space="preserve"> </w:t>
      </w:r>
    </w:p>
    <w:p w:rsidR="00EE52BD" w:rsidRPr="00525362" w:rsidRDefault="00EE52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65D6" w:rsidRPr="00525362" w:rsidRDefault="008B65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65D6" w:rsidRPr="00525362" w:rsidRDefault="008B65D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5C353E" w:rsidRPr="00525362" w:rsidRDefault="008B65D6" w:rsidP="005C353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52536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25362">
        <w:rPr>
          <w:rFonts w:ascii="Times New Roman" w:hAnsi="Times New Roman" w:cs="Times New Roman"/>
          <w:sz w:val="24"/>
          <w:szCs w:val="24"/>
        </w:rPr>
        <w:t xml:space="preserve"> Решению</w:t>
      </w:r>
      <w:r w:rsidR="005C353E" w:rsidRPr="00525362">
        <w:rPr>
          <w:rFonts w:ascii="Times New Roman" w:hAnsi="Times New Roman" w:cs="Times New Roman"/>
          <w:sz w:val="24"/>
          <w:szCs w:val="24"/>
        </w:rPr>
        <w:t xml:space="preserve"> Городской Думы</w:t>
      </w:r>
    </w:p>
    <w:p w:rsidR="005C353E" w:rsidRPr="00525362" w:rsidRDefault="005C353E" w:rsidP="005C353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5362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525362">
        <w:rPr>
          <w:rFonts w:ascii="Times New Roman" w:hAnsi="Times New Roman" w:cs="Times New Roman"/>
          <w:sz w:val="24"/>
          <w:szCs w:val="24"/>
        </w:rPr>
        <w:t xml:space="preserve"> поселения </w:t>
      </w:r>
    </w:p>
    <w:p w:rsidR="008B65D6" w:rsidRPr="00525362" w:rsidRDefault="005C353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 xml:space="preserve">«Город </w:t>
      </w:r>
      <w:proofErr w:type="spellStart"/>
      <w:r w:rsidRPr="0052536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Pr="00525362">
        <w:rPr>
          <w:rFonts w:ascii="Times New Roman" w:hAnsi="Times New Roman" w:cs="Times New Roman"/>
          <w:sz w:val="24"/>
          <w:szCs w:val="24"/>
        </w:rPr>
        <w:t>»</w:t>
      </w:r>
    </w:p>
    <w:p w:rsidR="008B65D6" w:rsidRPr="00525362" w:rsidRDefault="008351B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«19» ноября 2015 г. N19</w:t>
      </w:r>
    </w:p>
    <w:p w:rsidR="008B65D6" w:rsidRPr="00525362" w:rsidRDefault="008B65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65D6" w:rsidRPr="00525362" w:rsidRDefault="008B65D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7"/>
      <w:bookmarkEnd w:id="0"/>
      <w:r w:rsidRPr="00525362">
        <w:rPr>
          <w:rFonts w:ascii="Times New Roman" w:hAnsi="Times New Roman" w:cs="Times New Roman"/>
          <w:sz w:val="24"/>
          <w:szCs w:val="24"/>
        </w:rPr>
        <w:t>ПОЛОЖЕНИЕ</w:t>
      </w:r>
    </w:p>
    <w:p w:rsidR="008B65D6" w:rsidRPr="00525362" w:rsidRDefault="008B65D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ОБ ОПЛАТЕ ТРУДА РАБОТНИКОВ, ЗАНИМАЮЩИХ ДОЛЖНОСТИ,</w:t>
      </w:r>
    </w:p>
    <w:p w:rsidR="008B65D6" w:rsidRPr="00525362" w:rsidRDefault="008B65D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НЕ ЯВЛЯЮЩИЕСЯ ДОЛЖНОСТЯМИ МУНИЦИПАЛЬНОЙ СЛУЖБЫ,</w:t>
      </w:r>
    </w:p>
    <w:p w:rsidR="008B65D6" w:rsidRPr="00525362" w:rsidRDefault="008B65D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И РАБОТНИКОВ, ОСУЩЕСТВЛЯЮЩИХ ПРОФЕССИОНАЛЬНУЮ ДЕЯТЕЛЬНОСТЬ</w:t>
      </w:r>
      <w:bookmarkStart w:id="1" w:name="_GoBack"/>
      <w:bookmarkEnd w:id="1"/>
    </w:p>
    <w:p w:rsidR="008B65D6" w:rsidRPr="00525362" w:rsidRDefault="008B65D6" w:rsidP="005C353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 xml:space="preserve">ПО ПРОФЕССИЯМ РАБОЧИХ АДМИНИСТРАЦИИ </w:t>
      </w:r>
      <w:r w:rsidR="005C353E" w:rsidRPr="00525362">
        <w:rPr>
          <w:rFonts w:ascii="Times New Roman" w:hAnsi="Times New Roman" w:cs="Times New Roman"/>
          <w:sz w:val="24"/>
          <w:szCs w:val="24"/>
        </w:rPr>
        <w:t>ГП «ГОРОД КРЕМЕНКИ»</w:t>
      </w:r>
    </w:p>
    <w:p w:rsidR="008B65D6" w:rsidRPr="00525362" w:rsidRDefault="008B65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65D6" w:rsidRPr="00525362" w:rsidRDefault="008B65D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8B65D6" w:rsidRPr="00525362" w:rsidRDefault="008B65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 xml:space="preserve">1. Настоящее Положение определяет порядок оплаты труда работников, занимающих должности, не являющиеся должностями муниципальной службы и работников, осуществляющих профессиональную деятельность по профессиям рабочих администрации </w:t>
      </w:r>
      <w:r w:rsidR="005C353E" w:rsidRPr="00525362">
        <w:rPr>
          <w:rFonts w:ascii="Times New Roman" w:hAnsi="Times New Roman" w:cs="Times New Roman"/>
          <w:sz w:val="24"/>
          <w:szCs w:val="24"/>
        </w:rPr>
        <w:t xml:space="preserve">ГП «Город </w:t>
      </w:r>
      <w:proofErr w:type="spellStart"/>
      <w:r w:rsidR="005C353E" w:rsidRPr="0052536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5C353E" w:rsidRPr="00525362">
        <w:rPr>
          <w:rFonts w:ascii="Times New Roman" w:hAnsi="Times New Roman" w:cs="Times New Roman"/>
          <w:sz w:val="24"/>
          <w:szCs w:val="24"/>
        </w:rPr>
        <w:t>»</w:t>
      </w:r>
      <w:r w:rsidRPr="00525362">
        <w:rPr>
          <w:rFonts w:ascii="Times New Roman" w:hAnsi="Times New Roman" w:cs="Times New Roman"/>
          <w:sz w:val="24"/>
          <w:szCs w:val="24"/>
        </w:rPr>
        <w:t xml:space="preserve"> (далее - обеспечивающие работники, рабочие).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Положение разработано в соответствии с действующим законодательством Российской Федерации и Калужской области.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2. Оплата труда обеспечивающих работников, рабочих состоит из окладов, выплат компенсационного и стимулирующего характера.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Размер оплаты труда обеспечивающих работников, рабочих определяется по следующей формуле:</w:t>
      </w:r>
    </w:p>
    <w:p w:rsidR="008B65D6" w:rsidRPr="00525362" w:rsidRDefault="008B65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От = О + КМ + СТ,</w:t>
      </w:r>
    </w:p>
    <w:p w:rsidR="008B65D6" w:rsidRPr="00525362" w:rsidRDefault="008B65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5362">
        <w:rPr>
          <w:rFonts w:ascii="Times New Roman" w:hAnsi="Times New Roman" w:cs="Times New Roman"/>
          <w:sz w:val="24"/>
          <w:szCs w:val="24"/>
        </w:rPr>
        <w:t>где</w:t>
      </w:r>
      <w:proofErr w:type="gramEnd"/>
      <w:r w:rsidRPr="00525362">
        <w:rPr>
          <w:rFonts w:ascii="Times New Roman" w:hAnsi="Times New Roman" w:cs="Times New Roman"/>
          <w:sz w:val="24"/>
          <w:szCs w:val="24"/>
        </w:rPr>
        <w:t xml:space="preserve"> От - размер оплаты труда обеспечивающих работников, рабочих;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О - оклад обеспечивающего работника и рабочего;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КМ - выплаты компенсационного характера;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СТ - выплаты стимулирующего характера.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3. Установить, что при формировании фонда оплаты труда обеспечивающих работников, рабочих на календарный год предусматриваются средства в размере 34,5 оклада обеспечивающих работников, рабочих.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 xml:space="preserve">4. Финансирование расходов, связанных с реализацией настоящего Положения, осуществлять в пределах средств, предусмотренных в </w:t>
      </w:r>
      <w:r w:rsidR="005E067F" w:rsidRPr="00525362">
        <w:rPr>
          <w:rFonts w:ascii="Times New Roman" w:hAnsi="Times New Roman" w:cs="Times New Roman"/>
          <w:sz w:val="24"/>
          <w:szCs w:val="24"/>
        </w:rPr>
        <w:t>местном</w:t>
      </w:r>
      <w:r w:rsidRPr="00525362">
        <w:rPr>
          <w:rFonts w:ascii="Times New Roman" w:hAnsi="Times New Roman" w:cs="Times New Roman"/>
          <w:sz w:val="24"/>
          <w:szCs w:val="24"/>
        </w:rPr>
        <w:t xml:space="preserve"> бюджете на соответствующий год на содержание соответствующих органов местного самоуправления </w:t>
      </w:r>
      <w:r w:rsidR="005E067F" w:rsidRPr="00525362">
        <w:rPr>
          <w:rFonts w:ascii="Times New Roman" w:hAnsi="Times New Roman" w:cs="Times New Roman"/>
          <w:sz w:val="24"/>
          <w:szCs w:val="24"/>
        </w:rPr>
        <w:t xml:space="preserve">ГП «Город </w:t>
      </w:r>
      <w:proofErr w:type="spellStart"/>
      <w:r w:rsidR="005E067F" w:rsidRPr="0052536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5E067F" w:rsidRPr="00525362">
        <w:rPr>
          <w:rFonts w:ascii="Times New Roman" w:hAnsi="Times New Roman" w:cs="Times New Roman"/>
          <w:sz w:val="24"/>
          <w:szCs w:val="24"/>
        </w:rPr>
        <w:t>»</w:t>
      </w:r>
      <w:r w:rsidRPr="00525362">
        <w:rPr>
          <w:rFonts w:ascii="Times New Roman" w:hAnsi="Times New Roman" w:cs="Times New Roman"/>
          <w:sz w:val="24"/>
          <w:szCs w:val="24"/>
        </w:rPr>
        <w:t>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5. При изменении законодательства Калужской области, регулирующего оплату труда обеспечивающих работников и рабочих, в данное Положение могут вносится изменения и дополнения.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 xml:space="preserve">6. Со дня вступления в силу настоящего Положения на рабочих администрации </w:t>
      </w:r>
      <w:r w:rsidR="005E067F" w:rsidRPr="00525362">
        <w:rPr>
          <w:rFonts w:ascii="Times New Roman" w:hAnsi="Times New Roman" w:cs="Times New Roman"/>
          <w:sz w:val="24"/>
          <w:szCs w:val="24"/>
        </w:rPr>
        <w:t xml:space="preserve">ГП </w:t>
      </w:r>
      <w:r w:rsidRPr="00525362">
        <w:rPr>
          <w:rFonts w:ascii="Times New Roman" w:hAnsi="Times New Roman" w:cs="Times New Roman"/>
          <w:sz w:val="24"/>
          <w:szCs w:val="24"/>
        </w:rPr>
        <w:t>"</w:t>
      </w:r>
      <w:r w:rsidR="005E067F" w:rsidRPr="00525362">
        <w:rPr>
          <w:rFonts w:ascii="Times New Roman" w:hAnsi="Times New Roman" w:cs="Times New Roman"/>
          <w:sz w:val="24"/>
          <w:szCs w:val="24"/>
        </w:rPr>
        <w:t xml:space="preserve">Город </w:t>
      </w:r>
      <w:proofErr w:type="spellStart"/>
      <w:r w:rsidR="005E067F" w:rsidRPr="0052536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5E067F" w:rsidRPr="00525362">
        <w:rPr>
          <w:rFonts w:ascii="Times New Roman" w:hAnsi="Times New Roman" w:cs="Times New Roman"/>
          <w:sz w:val="24"/>
          <w:szCs w:val="24"/>
        </w:rPr>
        <w:t xml:space="preserve"> </w:t>
      </w:r>
      <w:r w:rsidRPr="00525362">
        <w:rPr>
          <w:rFonts w:ascii="Times New Roman" w:hAnsi="Times New Roman" w:cs="Times New Roman"/>
          <w:sz w:val="24"/>
          <w:szCs w:val="24"/>
        </w:rPr>
        <w:t xml:space="preserve">" не распространяются действия тарифной сетки по оплате труда работников муниципальных учреждений бюджетной сферы, утвержденной в соответствии с </w:t>
      </w:r>
      <w:hyperlink r:id="rId9" w:history="1">
        <w:r w:rsidRPr="00525362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525362">
        <w:rPr>
          <w:rFonts w:ascii="Times New Roman" w:hAnsi="Times New Roman" w:cs="Times New Roman"/>
          <w:sz w:val="24"/>
          <w:szCs w:val="24"/>
        </w:rPr>
        <w:t xml:space="preserve"> Калужской области от 31.12.2004 N 19-ОЗ "Об оплате труда работников органов государственной власти Калужской области, иных государственных органов и государственных учреждений Калужской области".</w:t>
      </w:r>
    </w:p>
    <w:p w:rsidR="008B65D6" w:rsidRPr="00525362" w:rsidRDefault="008B65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65D6" w:rsidRPr="00525362" w:rsidRDefault="008B65D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2. Виды, условия применения и размеры выплат</w:t>
      </w:r>
    </w:p>
    <w:p w:rsidR="008B65D6" w:rsidRPr="00525362" w:rsidRDefault="008B65D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25362">
        <w:rPr>
          <w:rFonts w:ascii="Times New Roman" w:hAnsi="Times New Roman" w:cs="Times New Roman"/>
          <w:sz w:val="24"/>
          <w:szCs w:val="24"/>
        </w:rPr>
        <w:t>компенсационного</w:t>
      </w:r>
      <w:proofErr w:type="gramEnd"/>
      <w:r w:rsidRPr="00525362">
        <w:rPr>
          <w:rFonts w:ascii="Times New Roman" w:hAnsi="Times New Roman" w:cs="Times New Roman"/>
          <w:sz w:val="24"/>
          <w:szCs w:val="24"/>
        </w:rPr>
        <w:t xml:space="preserve"> характера обеспечивающим работникам,</w:t>
      </w:r>
    </w:p>
    <w:p w:rsidR="008B65D6" w:rsidRPr="00525362" w:rsidRDefault="008B65D6" w:rsidP="005E06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25362">
        <w:rPr>
          <w:rFonts w:ascii="Times New Roman" w:hAnsi="Times New Roman" w:cs="Times New Roman"/>
          <w:sz w:val="24"/>
          <w:szCs w:val="24"/>
        </w:rPr>
        <w:t>рабочим</w:t>
      </w:r>
      <w:proofErr w:type="gramEnd"/>
      <w:r w:rsidRPr="00525362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5E067F" w:rsidRPr="00525362">
        <w:rPr>
          <w:rFonts w:ascii="Times New Roman" w:hAnsi="Times New Roman" w:cs="Times New Roman"/>
          <w:sz w:val="24"/>
          <w:szCs w:val="24"/>
        </w:rPr>
        <w:t xml:space="preserve">ГП «Город </w:t>
      </w:r>
      <w:proofErr w:type="spellStart"/>
      <w:r w:rsidR="005E067F" w:rsidRPr="0052536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5E067F" w:rsidRPr="00525362">
        <w:rPr>
          <w:rFonts w:ascii="Times New Roman" w:hAnsi="Times New Roman" w:cs="Times New Roman"/>
          <w:sz w:val="24"/>
          <w:szCs w:val="24"/>
        </w:rPr>
        <w:t>»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lastRenderedPageBreak/>
        <w:t>1. К выплатам компенсационного характера относятся: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1.1. Выплаты работникам, занятым на работах с вредными и (или) опасными и иными особыми условиями труда.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1.2. Выплаты за работу в условиях, отклоняющихся от нормальных, в том числе: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- при выполнении работ различных квалификаций;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- при совмещении профессий (должностей), расширении зон обслуживания, увеличении объема работы или исполнении обязанностей временно отсутствующего работника без освобождения от работы, определенной трудовым договором;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- за работу в ночное время;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- за работу в выходные и нерабочие праздничные дни;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- за сверхурочную работу;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- иные компенсационные выплаты, предусмотренные нормативными правовыми актами, содержащими нормы трудового права.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2. Размеры выплат компенсационного характера: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2.1. Конкретные размеры выплат за работу с вредными и (или) опасными и иными особыми условиями труда устанавливаются работодателем в соответствии с законодательством.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2.2. Выплаты за совмещение профессий (должностей), расширение зон обслуживания,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устанавливаются в соответствии с законодательством.</w:t>
      </w:r>
    </w:p>
    <w:p w:rsidR="008B65D6" w:rsidRPr="00525362" w:rsidRDefault="008B65D6" w:rsidP="005E06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 xml:space="preserve">Конкретный размер выплат определяется в соответствии с распоряжением администрации </w:t>
      </w:r>
      <w:r w:rsidR="005E067F" w:rsidRPr="00525362">
        <w:rPr>
          <w:rFonts w:ascii="Times New Roman" w:hAnsi="Times New Roman" w:cs="Times New Roman"/>
          <w:sz w:val="24"/>
          <w:szCs w:val="24"/>
        </w:rPr>
        <w:t xml:space="preserve">ГП «Город </w:t>
      </w:r>
      <w:proofErr w:type="spellStart"/>
      <w:r w:rsidR="005E067F" w:rsidRPr="0052536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5E067F" w:rsidRPr="00525362">
        <w:rPr>
          <w:rFonts w:ascii="Times New Roman" w:hAnsi="Times New Roman" w:cs="Times New Roman"/>
          <w:sz w:val="24"/>
          <w:szCs w:val="24"/>
        </w:rPr>
        <w:t>».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2.3. Конкретные размеры выплат компенсационного характера за работу в выходной или нерабочий праздничный день, а также за сверхурочную работу устанавливаются в соответствии с законодательством.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2.4. Выплаты компенсационного характера за выполнение работ в других условиях, отклоняющихся от нормальных, осуществляются в порядке, предусмотренном законодательством.</w:t>
      </w:r>
    </w:p>
    <w:p w:rsidR="008B65D6" w:rsidRPr="00525362" w:rsidRDefault="008B65D6" w:rsidP="005E06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 xml:space="preserve">Условия и размеры выплат компенсационного характера обеспечивающим работникам и рабочим администрации </w:t>
      </w:r>
      <w:r w:rsidR="005E067F" w:rsidRPr="00525362">
        <w:rPr>
          <w:rFonts w:ascii="Times New Roman" w:hAnsi="Times New Roman" w:cs="Times New Roman"/>
          <w:sz w:val="24"/>
          <w:szCs w:val="24"/>
        </w:rPr>
        <w:t xml:space="preserve">ГП «Город </w:t>
      </w:r>
      <w:proofErr w:type="spellStart"/>
      <w:r w:rsidR="005E067F" w:rsidRPr="0052536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5E067F" w:rsidRPr="00525362">
        <w:rPr>
          <w:rFonts w:ascii="Times New Roman" w:hAnsi="Times New Roman" w:cs="Times New Roman"/>
          <w:sz w:val="24"/>
          <w:szCs w:val="24"/>
        </w:rPr>
        <w:t xml:space="preserve">» </w:t>
      </w:r>
      <w:r w:rsidRPr="00525362">
        <w:rPr>
          <w:rFonts w:ascii="Times New Roman" w:hAnsi="Times New Roman" w:cs="Times New Roman"/>
          <w:sz w:val="24"/>
          <w:szCs w:val="24"/>
        </w:rPr>
        <w:t>устанавливаются коллективными договорами, соглашениями, локальными нормативными актами работодателя в соответствии с законодательством, принятыми с учетом мнения выборного профсоюзного органа.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Конкретный размер выплат компенсационного характера рассчитывается в процентах к окладу или в абсолютном значении.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Размеры выплат компенсационного характера не могут быть ниже размеров, установленных трудовым законодательством и иными нормативными правовыми актами, содержащими нормы трудового права.</w:t>
      </w:r>
    </w:p>
    <w:p w:rsidR="008B65D6" w:rsidRPr="00525362" w:rsidRDefault="008B65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65D6" w:rsidRPr="00525362" w:rsidRDefault="008B65D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3. Виды, условия применения и размеры выплат стимулирующего</w:t>
      </w:r>
    </w:p>
    <w:p w:rsidR="008B65D6" w:rsidRPr="00525362" w:rsidRDefault="008B65D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25362">
        <w:rPr>
          <w:rFonts w:ascii="Times New Roman" w:hAnsi="Times New Roman" w:cs="Times New Roman"/>
          <w:sz w:val="24"/>
          <w:szCs w:val="24"/>
        </w:rPr>
        <w:t>характера</w:t>
      </w:r>
      <w:proofErr w:type="gramEnd"/>
      <w:r w:rsidRPr="00525362">
        <w:rPr>
          <w:rFonts w:ascii="Times New Roman" w:hAnsi="Times New Roman" w:cs="Times New Roman"/>
          <w:sz w:val="24"/>
          <w:szCs w:val="24"/>
        </w:rPr>
        <w:t xml:space="preserve"> обеспечивающим работникам и рабочим администрации</w:t>
      </w:r>
    </w:p>
    <w:p w:rsidR="008B65D6" w:rsidRPr="00525362" w:rsidRDefault="005E06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 xml:space="preserve">ГП «Город </w:t>
      </w:r>
      <w:proofErr w:type="spellStart"/>
      <w:r w:rsidRPr="0052536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Pr="00525362">
        <w:rPr>
          <w:rFonts w:ascii="Times New Roman" w:hAnsi="Times New Roman" w:cs="Times New Roman"/>
          <w:sz w:val="24"/>
          <w:szCs w:val="24"/>
        </w:rPr>
        <w:t>»</w:t>
      </w:r>
    </w:p>
    <w:p w:rsidR="008B65D6" w:rsidRPr="00525362" w:rsidRDefault="008B65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65D6" w:rsidRPr="00525362" w:rsidRDefault="008B65D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Раздел I. ВЫПЛАТЫ СТИМУЛИРУЮЩЕГО ХАРАКТЕРА ОБЕСПЕЧИВАЮЩИМ</w:t>
      </w:r>
    </w:p>
    <w:p w:rsidR="008B65D6" w:rsidRPr="00525362" w:rsidRDefault="008B65D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РАБОТНИКАМ</w:t>
      </w:r>
    </w:p>
    <w:p w:rsidR="008B65D6" w:rsidRPr="00525362" w:rsidRDefault="008B65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Выплаты стимулирующего характера применяются в целях материального поощрения труда обеспечивающих работников.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1.1. К выплатам стимулирующего характера обеспечивающим работникам относятся: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5362">
        <w:rPr>
          <w:rFonts w:ascii="Times New Roman" w:hAnsi="Times New Roman" w:cs="Times New Roman"/>
          <w:sz w:val="24"/>
          <w:szCs w:val="24"/>
        </w:rPr>
        <w:t>надбавка</w:t>
      </w:r>
      <w:proofErr w:type="gramEnd"/>
      <w:r w:rsidRPr="00525362">
        <w:rPr>
          <w:rFonts w:ascii="Times New Roman" w:hAnsi="Times New Roman" w:cs="Times New Roman"/>
          <w:sz w:val="24"/>
          <w:szCs w:val="24"/>
        </w:rPr>
        <w:t xml:space="preserve"> за сложность и напряженность в работе;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5362">
        <w:rPr>
          <w:rFonts w:ascii="Times New Roman" w:hAnsi="Times New Roman" w:cs="Times New Roman"/>
          <w:sz w:val="24"/>
          <w:szCs w:val="24"/>
        </w:rPr>
        <w:t>ежемесячная</w:t>
      </w:r>
      <w:proofErr w:type="gramEnd"/>
      <w:r w:rsidRPr="00525362">
        <w:rPr>
          <w:rFonts w:ascii="Times New Roman" w:hAnsi="Times New Roman" w:cs="Times New Roman"/>
          <w:sz w:val="24"/>
          <w:szCs w:val="24"/>
        </w:rPr>
        <w:t xml:space="preserve"> надбавка к окладу за выслугу лет;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5362">
        <w:rPr>
          <w:rFonts w:ascii="Times New Roman" w:hAnsi="Times New Roman" w:cs="Times New Roman"/>
          <w:sz w:val="24"/>
          <w:szCs w:val="24"/>
        </w:rPr>
        <w:lastRenderedPageBreak/>
        <w:t>денежное</w:t>
      </w:r>
      <w:proofErr w:type="gramEnd"/>
      <w:r w:rsidRPr="00525362">
        <w:rPr>
          <w:rFonts w:ascii="Times New Roman" w:hAnsi="Times New Roman" w:cs="Times New Roman"/>
          <w:sz w:val="24"/>
          <w:szCs w:val="24"/>
        </w:rPr>
        <w:t xml:space="preserve"> поощрение за безупречную и эффективную работу, другие достижения в труде;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5362">
        <w:rPr>
          <w:rFonts w:ascii="Times New Roman" w:hAnsi="Times New Roman" w:cs="Times New Roman"/>
          <w:sz w:val="24"/>
          <w:szCs w:val="24"/>
        </w:rPr>
        <w:t>ежемесячная</w:t>
      </w:r>
      <w:proofErr w:type="gramEnd"/>
      <w:r w:rsidRPr="00525362">
        <w:rPr>
          <w:rFonts w:ascii="Times New Roman" w:hAnsi="Times New Roman" w:cs="Times New Roman"/>
          <w:sz w:val="24"/>
          <w:szCs w:val="24"/>
        </w:rPr>
        <w:t xml:space="preserve"> премия по результатам работы;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5362">
        <w:rPr>
          <w:rFonts w:ascii="Times New Roman" w:hAnsi="Times New Roman" w:cs="Times New Roman"/>
          <w:sz w:val="24"/>
          <w:szCs w:val="24"/>
        </w:rPr>
        <w:t>единовременная</w:t>
      </w:r>
      <w:proofErr w:type="gramEnd"/>
      <w:r w:rsidRPr="00525362">
        <w:rPr>
          <w:rFonts w:ascii="Times New Roman" w:hAnsi="Times New Roman" w:cs="Times New Roman"/>
          <w:sz w:val="24"/>
          <w:szCs w:val="24"/>
        </w:rPr>
        <w:t xml:space="preserve"> выплата при предоставлении ежегодного оплачиваемого отпуска;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5362">
        <w:rPr>
          <w:rFonts w:ascii="Times New Roman" w:hAnsi="Times New Roman" w:cs="Times New Roman"/>
          <w:sz w:val="24"/>
          <w:szCs w:val="24"/>
        </w:rPr>
        <w:t>материальная</w:t>
      </w:r>
      <w:proofErr w:type="gramEnd"/>
      <w:r w:rsidRPr="00525362">
        <w:rPr>
          <w:rFonts w:ascii="Times New Roman" w:hAnsi="Times New Roman" w:cs="Times New Roman"/>
          <w:sz w:val="24"/>
          <w:szCs w:val="24"/>
        </w:rPr>
        <w:t xml:space="preserve"> помощь;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5362">
        <w:rPr>
          <w:rFonts w:ascii="Times New Roman" w:hAnsi="Times New Roman" w:cs="Times New Roman"/>
          <w:sz w:val="24"/>
          <w:szCs w:val="24"/>
        </w:rPr>
        <w:t>иные</w:t>
      </w:r>
      <w:proofErr w:type="gramEnd"/>
      <w:r w:rsidRPr="00525362">
        <w:rPr>
          <w:rFonts w:ascii="Times New Roman" w:hAnsi="Times New Roman" w:cs="Times New Roman"/>
          <w:sz w:val="24"/>
          <w:szCs w:val="24"/>
        </w:rPr>
        <w:t xml:space="preserve"> выплаты.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1.2. Условия применения и размеры стимулирующих выплат обеспечивающим работникам.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 xml:space="preserve">1.2.1. Надбавка за сложность и напряженность в работе устанавливается обеспечивающим работникам администрации </w:t>
      </w:r>
      <w:r w:rsidR="005E067F" w:rsidRPr="00525362">
        <w:rPr>
          <w:rFonts w:ascii="Times New Roman" w:hAnsi="Times New Roman" w:cs="Times New Roman"/>
          <w:sz w:val="24"/>
          <w:szCs w:val="24"/>
        </w:rPr>
        <w:t xml:space="preserve">ГП «Город </w:t>
      </w:r>
      <w:proofErr w:type="spellStart"/>
      <w:r w:rsidR="005E067F" w:rsidRPr="0052536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5E067F" w:rsidRPr="00525362">
        <w:rPr>
          <w:rFonts w:ascii="Times New Roman" w:hAnsi="Times New Roman" w:cs="Times New Roman"/>
          <w:sz w:val="24"/>
          <w:szCs w:val="24"/>
        </w:rPr>
        <w:t>»</w:t>
      </w:r>
      <w:r w:rsidRPr="00525362">
        <w:rPr>
          <w:rFonts w:ascii="Times New Roman" w:hAnsi="Times New Roman" w:cs="Times New Roman"/>
          <w:sz w:val="24"/>
          <w:szCs w:val="24"/>
        </w:rPr>
        <w:t xml:space="preserve"> ежемесячно в размере до 50 процентов оклада.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Ежемесячная надбавка за сложность и напряженность в работе выплачивается обеспечивающим работникам за фактически отработанное время.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1.2.2. Ежемесячная надбавка к окладу за выслугу лет устанавливается обеспечивающим работникам в следующих размерах:</w:t>
      </w:r>
    </w:p>
    <w:p w:rsidR="008B65D6" w:rsidRPr="00525362" w:rsidRDefault="008B65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1"/>
        <w:gridCol w:w="2211"/>
      </w:tblGrid>
      <w:tr w:rsidR="008B65D6" w:rsidRPr="0052536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B65D6" w:rsidRPr="00525362" w:rsidRDefault="008B65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536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25362">
              <w:rPr>
                <w:rFonts w:ascii="Times New Roman" w:hAnsi="Times New Roman" w:cs="Times New Roman"/>
                <w:sz w:val="24"/>
                <w:szCs w:val="24"/>
              </w:rPr>
              <w:t xml:space="preserve"> 3 до 8 лет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8B65D6" w:rsidRPr="00525362" w:rsidRDefault="008B65D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5362">
              <w:rPr>
                <w:rFonts w:ascii="Times New Roman" w:hAnsi="Times New Roman" w:cs="Times New Roman"/>
                <w:sz w:val="24"/>
                <w:szCs w:val="24"/>
              </w:rPr>
              <w:t>- 10 процентов</w:t>
            </w:r>
          </w:p>
        </w:tc>
      </w:tr>
      <w:tr w:rsidR="008B65D6" w:rsidRPr="0052536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B65D6" w:rsidRPr="00525362" w:rsidRDefault="008B65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536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25362">
              <w:rPr>
                <w:rFonts w:ascii="Times New Roman" w:hAnsi="Times New Roman" w:cs="Times New Roman"/>
                <w:sz w:val="24"/>
                <w:szCs w:val="24"/>
              </w:rPr>
              <w:t xml:space="preserve"> 8 до 13 лет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8B65D6" w:rsidRPr="00525362" w:rsidRDefault="008B65D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5362">
              <w:rPr>
                <w:rFonts w:ascii="Times New Roman" w:hAnsi="Times New Roman" w:cs="Times New Roman"/>
                <w:sz w:val="24"/>
                <w:szCs w:val="24"/>
              </w:rPr>
              <w:t>- 15 процентов</w:t>
            </w:r>
          </w:p>
        </w:tc>
      </w:tr>
      <w:tr w:rsidR="008B65D6" w:rsidRPr="0052536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B65D6" w:rsidRPr="00525362" w:rsidRDefault="008B65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536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25362">
              <w:rPr>
                <w:rFonts w:ascii="Times New Roman" w:hAnsi="Times New Roman" w:cs="Times New Roman"/>
                <w:sz w:val="24"/>
                <w:szCs w:val="24"/>
              </w:rPr>
              <w:t xml:space="preserve"> 13 до 18 лет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8B65D6" w:rsidRPr="00525362" w:rsidRDefault="008B65D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5362">
              <w:rPr>
                <w:rFonts w:ascii="Times New Roman" w:hAnsi="Times New Roman" w:cs="Times New Roman"/>
                <w:sz w:val="24"/>
                <w:szCs w:val="24"/>
              </w:rPr>
              <w:t>- 20 процентов</w:t>
            </w:r>
          </w:p>
        </w:tc>
      </w:tr>
      <w:tr w:rsidR="008B65D6" w:rsidRPr="0052536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B65D6" w:rsidRPr="00525362" w:rsidRDefault="008B65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536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25362">
              <w:rPr>
                <w:rFonts w:ascii="Times New Roman" w:hAnsi="Times New Roman" w:cs="Times New Roman"/>
                <w:sz w:val="24"/>
                <w:szCs w:val="24"/>
              </w:rPr>
              <w:t xml:space="preserve"> 18 до 23 лет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8B65D6" w:rsidRPr="00525362" w:rsidRDefault="008B65D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5362">
              <w:rPr>
                <w:rFonts w:ascii="Times New Roman" w:hAnsi="Times New Roman" w:cs="Times New Roman"/>
                <w:sz w:val="24"/>
                <w:szCs w:val="24"/>
              </w:rPr>
              <w:t>- 25 процентов</w:t>
            </w:r>
          </w:p>
        </w:tc>
      </w:tr>
      <w:tr w:rsidR="008B65D6" w:rsidRPr="0052536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B65D6" w:rsidRPr="00525362" w:rsidRDefault="008B65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5362">
              <w:rPr>
                <w:rFonts w:ascii="Times New Roman" w:hAnsi="Times New Roman" w:cs="Times New Roman"/>
                <w:sz w:val="24"/>
                <w:szCs w:val="24"/>
              </w:rPr>
              <w:t>свыше</w:t>
            </w:r>
            <w:proofErr w:type="gramEnd"/>
            <w:r w:rsidRPr="00525362">
              <w:rPr>
                <w:rFonts w:ascii="Times New Roman" w:hAnsi="Times New Roman" w:cs="Times New Roman"/>
                <w:sz w:val="24"/>
                <w:szCs w:val="24"/>
              </w:rPr>
              <w:t xml:space="preserve"> 23 лет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8B65D6" w:rsidRPr="00525362" w:rsidRDefault="008B65D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5362">
              <w:rPr>
                <w:rFonts w:ascii="Times New Roman" w:hAnsi="Times New Roman" w:cs="Times New Roman"/>
                <w:sz w:val="24"/>
                <w:szCs w:val="24"/>
              </w:rPr>
              <w:t>- 30 процентов</w:t>
            </w:r>
          </w:p>
        </w:tc>
      </w:tr>
    </w:tbl>
    <w:p w:rsidR="008B65D6" w:rsidRPr="00525362" w:rsidRDefault="008B65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 xml:space="preserve">В стаж работы, дающий право на получение ежемесячной надбавки к окладу за выслугу лет, включаются периоды работы, установленные </w:t>
      </w:r>
      <w:hyperlink r:id="rId10" w:history="1">
        <w:r w:rsidRPr="00525362">
          <w:rPr>
            <w:rFonts w:ascii="Times New Roman" w:hAnsi="Times New Roman" w:cs="Times New Roman"/>
            <w:color w:val="0000FF"/>
            <w:sz w:val="24"/>
            <w:szCs w:val="24"/>
          </w:rPr>
          <w:t>приказом</w:t>
        </w:r>
      </w:hyperlink>
      <w:r w:rsidRPr="00525362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и социального развития Российской Федерации от 27 декабря 2007 г. N 808 "Об утверждении Положения об исчислении стажа работы работников федеральных государственных органов, замещающих должности, не являющиеся должностями федеральной государственной гражданской службы, для выплаты им ежемесячной надбавки к должностному окладу за выслугу лет".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1.2.3. Денежное поощрение за безупречную и эффективную работу, другие достижения в труде обеспечивающим работникам устанавливается ежемесячно в размере 70 процентов оклада.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 xml:space="preserve">1.2.4. Премирование обеспечивающих работников по результатам работы производится в целях повышения материальной заинтересованности в результатах своего труда, создания условий для проявления профессионализма, творческой активности и инициативы, повышения качества выполняемых ими работ - из расчета 2-х окладов в год на одного обеспечивающего работника - в размере 17% ежемесячно. По распоряжению администрации </w:t>
      </w:r>
      <w:r w:rsidR="007D2606" w:rsidRPr="00525362">
        <w:rPr>
          <w:rFonts w:ascii="Times New Roman" w:hAnsi="Times New Roman" w:cs="Times New Roman"/>
          <w:sz w:val="24"/>
          <w:szCs w:val="24"/>
        </w:rPr>
        <w:t xml:space="preserve">ГП «Город </w:t>
      </w:r>
      <w:proofErr w:type="spellStart"/>
      <w:r w:rsidR="007D2606" w:rsidRPr="0052536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7D2606" w:rsidRPr="00525362">
        <w:rPr>
          <w:rFonts w:ascii="Times New Roman" w:hAnsi="Times New Roman" w:cs="Times New Roman"/>
          <w:sz w:val="24"/>
          <w:szCs w:val="24"/>
        </w:rPr>
        <w:t>»</w:t>
      </w:r>
      <w:r w:rsidRPr="00525362">
        <w:rPr>
          <w:rFonts w:ascii="Times New Roman" w:hAnsi="Times New Roman" w:cs="Times New Roman"/>
          <w:sz w:val="24"/>
          <w:szCs w:val="24"/>
        </w:rPr>
        <w:t xml:space="preserve"> премия может выплачиваться дополнительно.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Обеспечивающим работникам, на которых наложено дисциплинарное взыскание (замечание, выговор увольнение за виновные действия), премия за период, в котором было применено такое взыскание, может не выплачиваться полностью или частично. Лишение (сокращение размера) премии производится за тот расчетный период, в котором имели место упущения в работе.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Лишение (сокращение размера) премии производиться с учетом тяжести совершенного обеспечивающим работником проступка на основании соответствующего распоряжения администрации муниципального района с указанием конкретного нарушения, послужившего основанием для принятия такого решения, и расчетного периода, за которой производится лишение (сокращение размера) премии.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 xml:space="preserve">1.2.5. Единовременная выплата обеспечивающим работникам производится при </w:t>
      </w:r>
      <w:r w:rsidRPr="00525362">
        <w:rPr>
          <w:rFonts w:ascii="Times New Roman" w:hAnsi="Times New Roman" w:cs="Times New Roman"/>
          <w:sz w:val="24"/>
          <w:szCs w:val="24"/>
        </w:rPr>
        <w:lastRenderedPageBreak/>
        <w:t>предоставлении ежегодного оплачиваемого отпуска один раз в год в размере двух окладов.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 xml:space="preserve">1.2.6. Материальная помощь обеспечивающим работникам администрации </w:t>
      </w:r>
      <w:r w:rsidR="00C61C02" w:rsidRPr="00525362">
        <w:rPr>
          <w:rFonts w:ascii="Times New Roman" w:hAnsi="Times New Roman" w:cs="Times New Roman"/>
          <w:sz w:val="24"/>
          <w:szCs w:val="24"/>
        </w:rPr>
        <w:t xml:space="preserve">ГП «Город </w:t>
      </w:r>
      <w:proofErr w:type="spellStart"/>
      <w:r w:rsidR="00C61C02" w:rsidRPr="0052536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C61C02" w:rsidRPr="00525362">
        <w:rPr>
          <w:rFonts w:ascii="Times New Roman" w:hAnsi="Times New Roman" w:cs="Times New Roman"/>
          <w:sz w:val="24"/>
          <w:szCs w:val="24"/>
        </w:rPr>
        <w:t>»</w:t>
      </w:r>
      <w:r w:rsidRPr="00525362">
        <w:rPr>
          <w:rFonts w:ascii="Times New Roman" w:hAnsi="Times New Roman" w:cs="Times New Roman"/>
          <w:sz w:val="24"/>
          <w:szCs w:val="24"/>
        </w:rPr>
        <w:t xml:space="preserve"> выплачивается в пределах средств фонда оплаты труда обеспечивающих работников и рабочих администрации </w:t>
      </w:r>
      <w:r w:rsidR="00C54960" w:rsidRPr="00525362">
        <w:rPr>
          <w:rFonts w:ascii="Times New Roman" w:hAnsi="Times New Roman" w:cs="Times New Roman"/>
          <w:sz w:val="24"/>
          <w:szCs w:val="24"/>
        </w:rPr>
        <w:t xml:space="preserve">ГП «Город </w:t>
      </w:r>
      <w:proofErr w:type="spellStart"/>
      <w:r w:rsidR="00C54960" w:rsidRPr="0052536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C54960" w:rsidRPr="00525362">
        <w:rPr>
          <w:rFonts w:ascii="Times New Roman" w:hAnsi="Times New Roman" w:cs="Times New Roman"/>
          <w:sz w:val="24"/>
          <w:szCs w:val="24"/>
        </w:rPr>
        <w:t>»</w:t>
      </w:r>
      <w:r w:rsidRPr="00525362">
        <w:rPr>
          <w:rFonts w:ascii="Times New Roman" w:hAnsi="Times New Roman" w:cs="Times New Roman"/>
          <w:sz w:val="24"/>
          <w:szCs w:val="24"/>
        </w:rPr>
        <w:t xml:space="preserve"> в размере одного оклада. Сверх одного оклада в год по распоряжению администрации </w:t>
      </w:r>
      <w:r w:rsidR="00C54960" w:rsidRPr="00525362">
        <w:rPr>
          <w:rFonts w:ascii="Times New Roman" w:hAnsi="Times New Roman" w:cs="Times New Roman"/>
          <w:sz w:val="24"/>
          <w:szCs w:val="24"/>
        </w:rPr>
        <w:t xml:space="preserve">ГП «Город </w:t>
      </w:r>
      <w:proofErr w:type="spellStart"/>
      <w:proofErr w:type="gramStart"/>
      <w:r w:rsidR="00C54960" w:rsidRPr="0052536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C54960" w:rsidRPr="00525362">
        <w:rPr>
          <w:rFonts w:ascii="Times New Roman" w:hAnsi="Times New Roman" w:cs="Times New Roman"/>
          <w:sz w:val="24"/>
          <w:szCs w:val="24"/>
        </w:rPr>
        <w:t xml:space="preserve">» </w:t>
      </w:r>
      <w:r w:rsidRPr="00525362">
        <w:rPr>
          <w:rFonts w:ascii="Times New Roman" w:hAnsi="Times New Roman" w:cs="Times New Roman"/>
          <w:sz w:val="24"/>
          <w:szCs w:val="24"/>
        </w:rPr>
        <w:t xml:space="preserve"> материальная</w:t>
      </w:r>
      <w:proofErr w:type="gramEnd"/>
      <w:r w:rsidRPr="00525362">
        <w:rPr>
          <w:rFonts w:ascii="Times New Roman" w:hAnsi="Times New Roman" w:cs="Times New Roman"/>
          <w:sz w:val="24"/>
          <w:szCs w:val="24"/>
        </w:rPr>
        <w:t xml:space="preserve"> помощь может выплачиваться дополнительно.</w:t>
      </w:r>
    </w:p>
    <w:p w:rsidR="00C54960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 xml:space="preserve">1.2.7. Обеспечивающим работникам администрации </w:t>
      </w:r>
      <w:r w:rsidR="00C54960" w:rsidRPr="00525362">
        <w:rPr>
          <w:rFonts w:ascii="Times New Roman" w:hAnsi="Times New Roman" w:cs="Times New Roman"/>
          <w:sz w:val="24"/>
          <w:szCs w:val="24"/>
        </w:rPr>
        <w:t xml:space="preserve">ГП «Город </w:t>
      </w:r>
      <w:proofErr w:type="spellStart"/>
      <w:proofErr w:type="gramStart"/>
      <w:r w:rsidR="00C54960" w:rsidRPr="0052536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C54960" w:rsidRPr="00525362">
        <w:rPr>
          <w:rFonts w:ascii="Times New Roman" w:hAnsi="Times New Roman" w:cs="Times New Roman"/>
          <w:sz w:val="24"/>
          <w:szCs w:val="24"/>
        </w:rPr>
        <w:t xml:space="preserve">» </w:t>
      </w:r>
      <w:r w:rsidRPr="00525362">
        <w:rPr>
          <w:rFonts w:ascii="Times New Roman" w:hAnsi="Times New Roman" w:cs="Times New Roman"/>
          <w:sz w:val="24"/>
          <w:szCs w:val="24"/>
        </w:rPr>
        <w:t xml:space="preserve"> производятся</w:t>
      </w:r>
      <w:proofErr w:type="gramEnd"/>
      <w:r w:rsidRPr="00525362">
        <w:rPr>
          <w:rFonts w:ascii="Times New Roman" w:hAnsi="Times New Roman" w:cs="Times New Roman"/>
          <w:sz w:val="24"/>
          <w:szCs w:val="24"/>
        </w:rPr>
        <w:t xml:space="preserve"> иные выплаты, предусмотренные соответствующими нормативными правовыми актами Российской Федерации, Калужской области и администрации</w:t>
      </w:r>
      <w:r w:rsidR="00C54960" w:rsidRPr="00525362">
        <w:rPr>
          <w:rFonts w:ascii="Times New Roman" w:hAnsi="Times New Roman" w:cs="Times New Roman"/>
          <w:sz w:val="24"/>
          <w:szCs w:val="24"/>
        </w:rPr>
        <w:t xml:space="preserve"> ГП «Город </w:t>
      </w:r>
      <w:proofErr w:type="spellStart"/>
      <w:r w:rsidR="00C54960" w:rsidRPr="0052536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C54960" w:rsidRPr="00525362">
        <w:rPr>
          <w:rFonts w:ascii="Times New Roman" w:hAnsi="Times New Roman" w:cs="Times New Roman"/>
          <w:sz w:val="24"/>
          <w:szCs w:val="24"/>
        </w:rPr>
        <w:t>» .</w:t>
      </w:r>
    </w:p>
    <w:p w:rsidR="00C54960" w:rsidRDefault="008B65D6" w:rsidP="00525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Иные выплаты к должностному окладу устанавливаются в размере до 60 процентов оклада. В исключительных случаях по распоряжению администрации иные выплаты могут регулироваться.</w:t>
      </w:r>
    </w:p>
    <w:p w:rsidR="00525362" w:rsidRPr="00525362" w:rsidRDefault="00525362" w:rsidP="005253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65D6" w:rsidRPr="00525362" w:rsidRDefault="008B65D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Раздел II. ВЫПЛАТЫ СТИМУЛИРУЮЩЕГО ХАРАКТЕРА РАБОЧИМ</w:t>
      </w:r>
    </w:p>
    <w:p w:rsidR="008B65D6" w:rsidRPr="00525362" w:rsidRDefault="008B65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Выплаты стимулирующего характера применяются в целях материального поощрения труда рабочих.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2.1. К выплатам стимулирующего характера рабочим относятся: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- надбавка за интенсивность и высокие результаты работы;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- надбавка водителям автомобилей за классность;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- ежемесячная премия по результатам работы;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- единовременная выплата при предоставлении ежегодного оплачиваемого отпуска;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- материальная помощь;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- иные выплаты.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2.2. Условия применения и размеры стимулирующих выплат рабочим.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2.2.1. Надбавка за интенсивность и высокие результаты работы устанавливается рабочим ежемесячно в размере до 50 процентов оклада.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Ежемесячная надбавка за интенсивность и высокие результаты работы выплачивается рабочим за фактически отработанное время.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2.2.2. Надбавка за классность устанавливается водителям автомобилей, имеющим 1-й класс, в размере 25 процентов оклада; имеющим 2-й класс, - в размере 10 процентов оклада.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При выплате надбавки следует учитывать, что квалификация третьего, второго и первого класса может быть присвоена водителям автомобилей, которые прошли соответствующую подготовку и получили удостоверение с отметкой, дающей право управления определенными категориями транспортных средств.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Присвоение водителю 3-го класса производится при наличии в водительском удостоверении разрешающих отметок "В" или "С"; водителю 2-го класса - B, C, E или только D (D или E) и при непрерывном стаже работы не менее трех лет в качестве водителя автомобиля 3-го класса в данном учреждении, а водителю 1-го класса - B, C, D и E, и при непрерывном стаже работы не менее двух лет в качестве водителя автомобиля 2-го класса в данном учреждении.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Надбавка устанавливается постоянно действующей комиссией, создаваемой распоряжением администрации муниципального района.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2.2.3. Премирование рабочих производится по результатам работы в целях повышения материальной заинтересованности в результатах своего труда, создания условий для проявления профессионализма, творческой активности и инициативы, повышения качества выполняемых ими работ в размере 17% оклада ежемесячно.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По распоряжению администрации</w:t>
      </w:r>
      <w:r w:rsidR="00C54960" w:rsidRPr="00525362">
        <w:rPr>
          <w:rFonts w:ascii="Times New Roman" w:hAnsi="Times New Roman" w:cs="Times New Roman"/>
          <w:sz w:val="24"/>
          <w:szCs w:val="24"/>
        </w:rPr>
        <w:t xml:space="preserve"> ГП «Город </w:t>
      </w:r>
      <w:proofErr w:type="spellStart"/>
      <w:proofErr w:type="gramStart"/>
      <w:r w:rsidR="00C54960" w:rsidRPr="0052536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C54960" w:rsidRPr="00525362">
        <w:rPr>
          <w:rFonts w:ascii="Times New Roman" w:hAnsi="Times New Roman" w:cs="Times New Roman"/>
          <w:sz w:val="24"/>
          <w:szCs w:val="24"/>
        </w:rPr>
        <w:t xml:space="preserve">» </w:t>
      </w:r>
      <w:r w:rsidRPr="00525362">
        <w:rPr>
          <w:rFonts w:ascii="Times New Roman" w:hAnsi="Times New Roman" w:cs="Times New Roman"/>
          <w:sz w:val="24"/>
          <w:szCs w:val="24"/>
        </w:rPr>
        <w:t xml:space="preserve"> премия</w:t>
      </w:r>
      <w:proofErr w:type="gramEnd"/>
      <w:r w:rsidRPr="00525362">
        <w:rPr>
          <w:rFonts w:ascii="Times New Roman" w:hAnsi="Times New Roman" w:cs="Times New Roman"/>
          <w:sz w:val="24"/>
          <w:szCs w:val="24"/>
        </w:rPr>
        <w:t xml:space="preserve"> может выплачиваться дополнительно.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Рабочим, на которых наложено дисциплинарное взыскание, премия за период, в котором было применено такое взыскание, не начисляется.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lastRenderedPageBreak/>
        <w:t>Рабочие, несвоевременно и некачественно выполняющие свои служебные обязанности, лишаются премии полностью или частично.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Лишение премии производится за тот расчетный период, в котором имели место упущения в работе.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Рабочие лишаются премии полностью за расчетный период за совершение следующих нарушений: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- появление на работе в состоянии алкогольного, наркотического или токсического опьянения;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- прогул без уважительных причин;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- нанесение материального ущерба организации.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Лишение (сокращение размера) премии производится на основании соответствующего распоряжения администрации (приказа руководителя структурного подразделения администрации) с указанием конкретного нарушения, послужившего основанием для принятия такого решения, и расчетного периода, за который производится лишение (сокращение размера) премии.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Лишение премии или определение конкретного размера сокращения премии производится с учетом тяжести совершенного рабочим проступка.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2.2.4. Единовременная выплата рабочим производится при предоставлении ежегодного оплачиваемого отпуска один раз в год в размере двух окладов.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 xml:space="preserve">2.2.5. Материальная помощь рабочим выплачивается в пределах средств фонда оплаты труда обеспечивающих работников, рабочих в размере одного оклада в течение года по распоряжению администрации </w:t>
      </w:r>
      <w:r w:rsidR="00C54960" w:rsidRPr="00525362">
        <w:rPr>
          <w:rFonts w:ascii="Times New Roman" w:hAnsi="Times New Roman" w:cs="Times New Roman"/>
          <w:sz w:val="24"/>
          <w:szCs w:val="24"/>
        </w:rPr>
        <w:t xml:space="preserve">ГП «Город </w:t>
      </w:r>
      <w:proofErr w:type="spellStart"/>
      <w:r w:rsidR="00C54960" w:rsidRPr="0052536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C54960" w:rsidRPr="00525362">
        <w:rPr>
          <w:rFonts w:ascii="Times New Roman" w:hAnsi="Times New Roman" w:cs="Times New Roman"/>
          <w:sz w:val="24"/>
          <w:szCs w:val="24"/>
        </w:rPr>
        <w:t>»</w:t>
      </w:r>
      <w:r w:rsidRPr="00525362">
        <w:rPr>
          <w:rFonts w:ascii="Times New Roman" w:hAnsi="Times New Roman" w:cs="Times New Roman"/>
          <w:sz w:val="24"/>
          <w:szCs w:val="24"/>
        </w:rPr>
        <w:t>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 xml:space="preserve">Сверх одного оклада по распоряжению администрации </w:t>
      </w:r>
      <w:r w:rsidR="00C54960" w:rsidRPr="00525362">
        <w:rPr>
          <w:rFonts w:ascii="Times New Roman" w:hAnsi="Times New Roman" w:cs="Times New Roman"/>
          <w:sz w:val="24"/>
          <w:szCs w:val="24"/>
        </w:rPr>
        <w:t xml:space="preserve">ГП «Город </w:t>
      </w:r>
      <w:proofErr w:type="spellStart"/>
      <w:r w:rsidR="00C54960" w:rsidRPr="0052536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C54960" w:rsidRPr="00525362">
        <w:rPr>
          <w:rFonts w:ascii="Times New Roman" w:hAnsi="Times New Roman" w:cs="Times New Roman"/>
          <w:sz w:val="24"/>
          <w:szCs w:val="24"/>
        </w:rPr>
        <w:t xml:space="preserve">» </w:t>
      </w:r>
      <w:r w:rsidRPr="00525362">
        <w:rPr>
          <w:rFonts w:ascii="Times New Roman" w:hAnsi="Times New Roman" w:cs="Times New Roman"/>
          <w:sz w:val="24"/>
          <w:szCs w:val="24"/>
        </w:rPr>
        <w:t>материальная помощь рабочим может выплачиваться дополнительно.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>2.2.6. Иные выплаты выплачиваются рабочим за фактически отработанное время. Рабочим 1 квалификационного уровня в размере до 60 процентов оклада, рабочим 2 квалификационного уровня в размере до 150 процентов оклада.</w:t>
      </w:r>
    </w:p>
    <w:p w:rsidR="008B65D6" w:rsidRPr="00525362" w:rsidRDefault="008B65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362">
        <w:rPr>
          <w:rFonts w:ascii="Times New Roman" w:hAnsi="Times New Roman" w:cs="Times New Roman"/>
          <w:sz w:val="24"/>
          <w:szCs w:val="24"/>
        </w:rPr>
        <w:t xml:space="preserve">Рабочим администрации </w:t>
      </w:r>
      <w:r w:rsidR="00C54960" w:rsidRPr="00525362">
        <w:rPr>
          <w:rFonts w:ascii="Times New Roman" w:hAnsi="Times New Roman" w:cs="Times New Roman"/>
          <w:sz w:val="24"/>
          <w:szCs w:val="24"/>
        </w:rPr>
        <w:t xml:space="preserve">ГП «Город </w:t>
      </w:r>
      <w:proofErr w:type="spellStart"/>
      <w:r w:rsidR="00C54960" w:rsidRPr="0052536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C54960" w:rsidRPr="00525362">
        <w:rPr>
          <w:rFonts w:ascii="Times New Roman" w:hAnsi="Times New Roman" w:cs="Times New Roman"/>
          <w:sz w:val="24"/>
          <w:szCs w:val="24"/>
        </w:rPr>
        <w:t xml:space="preserve">» </w:t>
      </w:r>
      <w:r w:rsidRPr="00525362">
        <w:rPr>
          <w:rFonts w:ascii="Times New Roman" w:hAnsi="Times New Roman" w:cs="Times New Roman"/>
          <w:sz w:val="24"/>
          <w:szCs w:val="24"/>
        </w:rPr>
        <w:t xml:space="preserve">производятся иные выплаты, предусмотренные соответствующими нормативными правовыми актами Российской Федерации, Калужской области и администрации </w:t>
      </w:r>
      <w:r w:rsidR="00C54960" w:rsidRPr="00525362">
        <w:rPr>
          <w:rFonts w:ascii="Times New Roman" w:hAnsi="Times New Roman" w:cs="Times New Roman"/>
          <w:sz w:val="24"/>
          <w:szCs w:val="24"/>
        </w:rPr>
        <w:t xml:space="preserve">ГП «Город </w:t>
      </w:r>
      <w:proofErr w:type="spellStart"/>
      <w:r w:rsidR="00C54960" w:rsidRPr="0052536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C54960" w:rsidRPr="00525362">
        <w:rPr>
          <w:rFonts w:ascii="Times New Roman" w:hAnsi="Times New Roman" w:cs="Times New Roman"/>
          <w:sz w:val="24"/>
          <w:szCs w:val="24"/>
        </w:rPr>
        <w:t>»</w:t>
      </w:r>
      <w:r w:rsidRPr="00525362">
        <w:rPr>
          <w:rFonts w:ascii="Times New Roman" w:hAnsi="Times New Roman" w:cs="Times New Roman"/>
          <w:sz w:val="24"/>
          <w:szCs w:val="24"/>
        </w:rPr>
        <w:t>.</w:t>
      </w:r>
    </w:p>
    <w:p w:rsidR="008B65D6" w:rsidRDefault="008B65D6">
      <w:pPr>
        <w:pStyle w:val="ConsPlusNormal"/>
        <w:jc w:val="both"/>
      </w:pPr>
    </w:p>
    <w:p w:rsidR="008B65D6" w:rsidRDefault="008B65D6">
      <w:pPr>
        <w:pStyle w:val="ConsPlusNormal"/>
        <w:jc w:val="both"/>
      </w:pPr>
    </w:p>
    <w:p w:rsidR="008B65D6" w:rsidRDefault="008B65D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96054" w:rsidRDefault="00896054"/>
    <w:sectPr w:rsidR="00896054" w:rsidSect="00F26D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5D6"/>
    <w:rsid w:val="000A29DA"/>
    <w:rsid w:val="002E5E3B"/>
    <w:rsid w:val="00525362"/>
    <w:rsid w:val="005C353E"/>
    <w:rsid w:val="005E067F"/>
    <w:rsid w:val="007D2606"/>
    <w:rsid w:val="008351B4"/>
    <w:rsid w:val="00896054"/>
    <w:rsid w:val="008B65D6"/>
    <w:rsid w:val="00C54960"/>
    <w:rsid w:val="00C61C02"/>
    <w:rsid w:val="00EE52BD"/>
    <w:rsid w:val="00F36822"/>
    <w:rsid w:val="00F41B9D"/>
    <w:rsid w:val="00F962BE"/>
    <w:rsid w:val="00FF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65D09E-0620-443F-A4BF-754386105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B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65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65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B65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68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68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7BABA5AFBA1E54A4F6DCB255E5604602606EA38BA527DB429694D7C298842DV4j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67BABA5AFBA1E54A4F6DCB255E5604602606EA385A622DB499694D7C298842DV4jD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67BABA5AFBA1E54A4F6DCB255E5604602606EA386A527DB4E9694D7C298842DV4jDF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267BABA5AFBA1E54A4F6C2BF43893E48046C36AD84A62E8916C9CF8A95918E7A0A8BFD6FA65FF9B3V8j1F" TargetMode="External"/><Relationship Id="rId10" Type="http://schemas.openxmlformats.org/officeDocument/2006/relationships/hyperlink" Target="consultantplus://offline/ref=4B10A1D5BDC08B4BA23B05FB49CE7AC4C83ABCE4E17AE569F8FEF097B793B425AE78213AF3000AA205XDM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4B10A1D5BDC08B4BA23B1BF65FA224CACE33E2E9E57CEE39A5A1ABCAE09ABE720EX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2360</Words>
  <Characters>13455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Годунова</dc:creator>
  <cp:keywords/>
  <dc:description/>
  <cp:lastModifiedBy>Годунова</cp:lastModifiedBy>
  <cp:revision>14</cp:revision>
  <cp:lastPrinted>2015-10-12T06:21:00Z</cp:lastPrinted>
  <dcterms:created xsi:type="dcterms:W3CDTF">2015-10-08T12:27:00Z</dcterms:created>
  <dcterms:modified xsi:type="dcterms:W3CDTF">2015-11-19T12:41:00Z</dcterms:modified>
</cp:coreProperties>
</file>